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B5" w:rsidRPr="00FF1286" w:rsidRDefault="00B503B5" w:rsidP="00663673">
      <w:pPr>
        <w:pStyle w:val="12"/>
        <w:shd w:val="clear" w:color="auto" w:fill="auto"/>
        <w:spacing w:after="0" w:line="240" w:lineRule="auto"/>
        <w:ind w:right="20" w:firstLine="709"/>
        <w:jc w:val="center"/>
        <w:rPr>
          <w:rFonts w:ascii="Times New Roman" w:hAnsi="Times New Roman" w:cs="Times New Roman"/>
          <w:i/>
          <w:sz w:val="28"/>
          <w:szCs w:val="28"/>
          <w:lang w:val="uk-UA"/>
        </w:rPr>
      </w:pPr>
      <w:r w:rsidRPr="00FF1286">
        <w:rPr>
          <w:rFonts w:ascii="Times New Roman" w:hAnsi="Times New Roman" w:cs="Times New Roman"/>
          <w:i/>
          <w:sz w:val="28"/>
          <w:szCs w:val="28"/>
          <w:lang w:val="uk-UA"/>
        </w:rPr>
        <w:t xml:space="preserve">Лекція </w:t>
      </w:r>
      <w:r w:rsidR="007051D7" w:rsidRPr="00FF1286">
        <w:rPr>
          <w:rFonts w:ascii="Times New Roman" w:hAnsi="Times New Roman" w:cs="Times New Roman"/>
          <w:i/>
          <w:sz w:val="28"/>
          <w:szCs w:val="28"/>
          <w:lang w:val="uk-UA"/>
        </w:rPr>
        <w:t>3</w:t>
      </w:r>
      <w:r w:rsidRPr="00FF1286">
        <w:rPr>
          <w:rFonts w:ascii="Times New Roman" w:hAnsi="Times New Roman" w:cs="Times New Roman"/>
          <w:i/>
          <w:sz w:val="28"/>
          <w:szCs w:val="28"/>
          <w:lang w:val="uk-UA"/>
        </w:rPr>
        <w:t>.</w:t>
      </w:r>
      <w:r w:rsidR="00FF1286" w:rsidRPr="00FF1286">
        <w:rPr>
          <w:rFonts w:ascii="Times New Roman" w:hAnsi="Times New Roman" w:cs="Times New Roman"/>
          <w:i/>
          <w:sz w:val="28"/>
          <w:szCs w:val="28"/>
          <w:lang w:val="uk-UA"/>
        </w:rPr>
        <w:t>5</w:t>
      </w:r>
    </w:p>
    <w:p w:rsidR="003D2B0D" w:rsidRPr="00FF1286" w:rsidRDefault="003D2B0D" w:rsidP="00FF1286">
      <w:pPr>
        <w:widowControl w:val="0"/>
        <w:shd w:val="clear" w:color="auto" w:fill="FFFFFF"/>
        <w:spacing w:after="0" w:line="240" w:lineRule="auto"/>
        <w:ind w:right="20"/>
        <w:jc w:val="both"/>
        <w:rPr>
          <w:rFonts w:ascii="Times New Roman" w:eastAsia="Times New Roman" w:hAnsi="Times New Roman" w:cs="Times New Roman"/>
          <w:i/>
          <w:color w:val="000000"/>
          <w:sz w:val="28"/>
          <w:szCs w:val="28"/>
          <w:lang w:val="uk-UA" w:eastAsia="ru-RU"/>
        </w:rPr>
      </w:pPr>
    </w:p>
    <w:p w:rsidR="00FF1286" w:rsidRPr="00FF1286" w:rsidRDefault="00FF1286" w:rsidP="00FF1286">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bookmarkStart w:id="0" w:name="head90"/>
      <w:bookmarkStart w:id="1" w:name="head91"/>
      <w:bookmarkStart w:id="2" w:name="head92"/>
      <w:bookmarkEnd w:id="0"/>
      <w:bookmarkEnd w:id="1"/>
      <w:bookmarkEnd w:id="2"/>
      <w:r w:rsidRPr="00FF1286">
        <w:rPr>
          <w:rFonts w:ascii="Times New Roman" w:hAnsi="Times New Roman" w:cs="Times New Roman"/>
          <w:bCs/>
          <w:i/>
          <w:iCs/>
          <w:sz w:val="28"/>
          <w:szCs w:val="28"/>
          <w:lang w:val="uk-UA"/>
        </w:rPr>
        <w:t>Тема:</w:t>
      </w:r>
      <w:r w:rsidRPr="00FF1286">
        <w:rPr>
          <w:rFonts w:ascii="Times New Roman" w:hAnsi="Times New Roman" w:cs="Times New Roman"/>
          <w:bCs/>
          <w:iCs/>
          <w:sz w:val="28"/>
          <w:szCs w:val="28"/>
          <w:lang w:val="uk-UA"/>
        </w:rPr>
        <w:t xml:space="preserve"> </w:t>
      </w:r>
      <w:r w:rsidRPr="00FF1286">
        <w:rPr>
          <w:rFonts w:ascii="Times New Roman" w:hAnsi="Times New Roman" w:cs="Times New Roman"/>
          <w:b/>
          <w:sz w:val="28"/>
          <w:szCs w:val="28"/>
          <w:lang w:val="uk-UA"/>
        </w:rPr>
        <w:t>Загальна анатомія кровоносних судин</w:t>
      </w:r>
    </w:p>
    <w:p w:rsidR="00FF1286" w:rsidRPr="00FF1286" w:rsidRDefault="00FF1286" w:rsidP="00FF1286">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p>
    <w:p w:rsidR="00FF1286" w:rsidRPr="00FF1286" w:rsidRDefault="00FF1286" w:rsidP="00FF1286">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FF1286">
        <w:rPr>
          <w:rFonts w:ascii="Times New Roman" w:eastAsia="Times New Roman" w:hAnsi="Times New Roman" w:cs="Times New Roman"/>
          <w:i/>
          <w:sz w:val="28"/>
          <w:szCs w:val="28"/>
          <w:lang w:val="uk-UA" w:eastAsia="ru-RU"/>
        </w:rPr>
        <w:t>План:</w:t>
      </w:r>
    </w:p>
    <w:p w:rsidR="00FF1286" w:rsidRPr="00FF1286" w:rsidRDefault="00FF1286" w:rsidP="00FF1286">
      <w:pPr>
        <w:widowControl w:val="0"/>
        <w:shd w:val="clear" w:color="auto" w:fill="FFFFFF"/>
        <w:spacing w:after="0" w:line="240" w:lineRule="auto"/>
        <w:ind w:right="20" w:firstLine="709"/>
        <w:jc w:val="both"/>
        <w:rPr>
          <w:rFonts w:ascii="Times New Roman" w:eastAsia="Times New Roman" w:hAnsi="Times New Roman" w:cs="Times New Roman"/>
          <w:i/>
          <w:sz w:val="28"/>
          <w:szCs w:val="28"/>
          <w:lang w:val="uk-UA" w:eastAsia="ru-RU"/>
        </w:rPr>
      </w:pPr>
    </w:p>
    <w:p w:rsidR="00FF1286" w:rsidRPr="00FF1286" w:rsidRDefault="00FF1286" w:rsidP="00FF1286">
      <w:pPr>
        <w:pStyle w:val="ae"/>
        <w:numPr>
          <w:ilvl w:val="0"/>
          <w:numId w:val="4"/>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Характеристика артеріальних судин.</w:t>
      </w:r>
    </w:p>
    <w:p w:rsidR="00FF1286" w:rsidRPr="00FF1286" w:rsidRDefault="00FF1286" w:rsidP="00FF1286">
      <w:pPr>
        <w:pStyle w:val="ae"/>
        <w:numPr>
          <w:ilvl w:val="0"/>
          <w:numId w:val="4"/>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Будова стінки артерії</w:t>
      </w:r>
      <w:r w:rsidRPr="00FF1286">
        <w:rPr>
          <w:rFonts w:ascii="Times New Roman" w:hAnsi="Times New Roman" w:cs="Times New Roman"/>
          <w:bCs/>
          <w:color w:val="000000"/>
          <w:sz w:val="28"/>
          <w:szCs w:val="28"/>
          <w:lang w:val="uk-UA"/>
        </w:rPr>
        <w:t>.</w:t>
      </w:r>
    </w:p>
    <w:p w:rsidR="00FF1286" w:rsidRPr="00FF1286" w:rsidRDefault="00FF1286" w:rsidP="00FF1286">
      <w:pPr>
        <w:pStyle w:val="ae"/>
        <w:numPr>
          <w:ilvl w:val="0"/>
          <w:numId w:val="4"/>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Будова судин гемомікроциркуляторного русла.</w:t>
      </w:r>
    </w:p>
    <w:p w:rsidR="00FF1286" w:rsidRPr="00FF1286" w:rsidRDefault="00FF1286" w:rsidP="00FF1286">
      <w:pPr>
        <w:pStyle w:val="ae"/>
        <w:numPr>
          <w:ilvl w:val="0"/>
          <w:numId w:val="4"/>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Характеристика і будова стінки венозних судин.</w:t>
      </w:r>
    </w:p>
    <w:p w:rsidR="00FF1286" w:rsidRPr="00FF1286" w:rsidRDefault="00FF1286" w:rsidP="00FF1286">
      <w:pPr>
        <w:pStyle w:val="ae"/>
        <w:numPr>
          <w:ilvl w:val="0"/>
          <w:numId w:val="4"/>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Кровопостачання та іннервація судин.</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
          <w:bCs/>
          <w:color w:val="000000"/>
          <w:sz w:val="28"/>
          <w:szCs w:val="28"/>
          <w:lang w:val="uk-UA" w:eastAsia="ru-RU"/>
        </w:rPr>
      </w:pP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До </w:t>
      </w:r>
      <w:r w:rsidRPr="00FF1286">
        <w:rPr>
          <w:rFonts w:ascii="Times New Roman" w:eastAsia="Times New Roman" w:hAnsi="Times New Roman" w:cs="Times New Roman"/>
          <w:b/>
          <w:color w:val="000000"/>
          <w:sz w:val="28"/>
          <w:szCs w:val="28"/>
          <w:lang w:val="uk-UA" w:eastAsia="ru-RU"/>
        </w:rPr>
        <w:t>кровоносних судин (vasa sanguinea)</w:t>
      </w:r>
      <w:r w:rsidRPr="00FF1286">
        <w:rPr>
          <w:rFonts w:ascii="Times New Roman" w:eastAsia="Times New Roman" w:hAnsi="Times New Roman" w:cs="Times New Roman"/>
          <w:color w:val="000000"/>
          <w:sz w:val="28"/>
          <w:szCs w:val="28"/>
          <w:lang w:val="uk-UA" w:eastAsia="ru-RU"/>
        </w:rPr>
        <w:t xml:space="preserve"> належать </w:t>
      </w:r>
      <w:r w:rsidRPr="00FF1286">
        <w:rPr>
          <w:rFonts w:ascii="Times New Roman" w:eastAsia="Times New Roman" w:hAnsi="Times New Roman" w:cs="Times New Roman"/>
          <w:b/>
          <w:i/>
          <w:color w:val="000000"/>
          <w:sz w:val="28"/>
          <w:szCs w:val="28"/>
          <w:lang w:val="uk-UA" w:eastAsia="ru-RU"/>
        </w:rPr>
        <w:t>артерії (arteriae)</w:t>
      </w:r>
      <w:r w:rsidRPr="00FF1286">
        <w:rPr>
          <w:rFonts w:ascii="Times New Roman" w:eastAsia="Times New Roman" w:hAnsi="Times New Roman" w:cs="Times New Roman"/>
          <w:color w:val="000000"/>
          <w:sz w:val="28"/>
          <w:szCs w:val="28"/>
          <w:lang w:val="uk-UA" w:eastAsia="ru-RU"/>
        </w:rPr>
        <w:t xml:space="preserve">, по яких кров відтікає від серця, </w:t>
      </w:r>
      <w:r w:rsidRPr="00FF1286">
        <w:rPr>
          <w:rFonts w:ascii="Times New Roman" w:eastAsia="Times New Roman" w:hAnsi="Times New Roman" w:cs="Times New Roman"/>
          <w:b/>
          <w:i/>
          <w:color w:val="000000"/>
          <w:sz w:val="28"/>
          <w:szCs w:val="28"/>
          <w:lang w:val="uk-UA" w:eastAsia="ru-RU"/>
        </w:rPr>
        <w:t>вени (venae)</w:t>
      </w:r>
      <w:r w:rsidRPr="00FF1286">
        <w:rPr>
          <w:rFonts w:ascii="Times New Roman" w:eastAsia="Times New Roman" w:hAnsi="Times New Roman" w:cs="Times New Roman"/>
          <w:color w:val="000000"/>
          <w:sz w:val="28"/>
          <w:szCs w:val="28"/>
          <w:lang w:val="uk-UA" w:eastAsia="ru-RU"/>
        </w:rPr>
        <w:t xml:space="preserve">, по яких кров надходить до серця, і </w:t>
      </w:r>
      <w:r w:rsidRPr="00FF1286">
        <w:rPr>
          <w:rFonts w:ascii="Times New Roman" w:eastAsia="Times New Roman" w:hAnsi="Times New Roman" w:cs="Times New Roman"/>
          <w:b/>
          <w:i/>
          <w:color w:val="000000"/>
          <w:sz w:val="28"/>
          <w:szCs w:val="28"/>
          <w:lang w:val="uk-UA" w:eastAsia="ru-RU"/>
        </w:rPr>
        <w:t>судини гемомікроциркуляторного русла</w:t>
      </w:r>
      <w:r w:rsidRPr="00FF1286">
        <w:rPr>
          <w:rFonts w:ascii="Times New Roman" w:eastAsia="Times New Roman" w:hAnsi="Times New Roman" w:cs="Times New Roman"/>
          <w:color w:val="000000"/>
          <w:sz w:val="28"/>
          <w:szCs w:val="28"/>
          <w:lang w:val="uk-UA" w:eastAsia="ru-RU"/>
        </w:rPr>
        <w:t>, розташованих між артеріями і венами.</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Віддаляючись від серця, артерії галузяться, їхній калібр поступово зменшується до дрібних передкапілярних артеріол, які у товщі органів переходять в капіляри. Капіляри продовжуються у закапілярні венули та венули, які зливаються і утворюють вени. Вени також зливаються, їхній діаметр поступово збільшується, по них кров надходить до серця. </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
          <w:bCs/>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Кровоносні судини відсутні лише в епітеліальному покриві шкіри і слизових оболонок, у волоссі, нігтях, рогівці ока і суглобових хрящах.</w:t>
      </w:r>
    </w:p>
    <w:p w:rsidR="00FF1286" w:rsidRPr="00FF1286" w:rsidRDefault="00FF1286" w:rsidP="00FF1286">
      <w:pPr>
        <w:pStyle w:val="ae"/>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p>
    <w:p w:rsidR="00FF1286" w:rsidRPr="00FF1286" w:rsidRDefault="00FF1286" w:rsidP="00FF1286">
      <w:pPr>
        <w:pStyle w:val="ae"/>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r w:rsidRPr="00FF1286">
        <w:rPr>
          <w:rFonts w:ascii="Times New Roman" w:eastAsia="Times New Roman" w:hAnsi="Times New Roman" w:cs="Times New Roman"/>
          <w:b/>
          <w:bCs/>
          <w:i/>
          <w:color w:val="000000"/>
          <w:sz w:val="28"/>
          <w:szCs w:val="28"/>
          <w:lang w:val="uk-UA" w:eastAsia="ru-RU"/>
        </w:rPr>
        <w:t>1. Характеристика артеріальних судин</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Залежно від діаметра </w:t>
      </w:r>
      <w:r w:rsidRPr="00FF1286">
        <w:rPr>
          <w:rFonts w:ascii="Times New Roman" w:eastAsia="Times New Roman" w:hAnsi="Times New Roman" w:cs="Times New Roman"/>
          <w:b/>
          <w:bCs/>
          <w:i/>
          <w:color w:val="000000"/>
          <w:sz w:val="28"/>
          <w:szCs w:val="28"/>
          <w:lang w:val="uk-UA" w:eastAsia="ru-RU"/>
        </w:rPr>
        <w:t xml:space="preserve">артерії </w:t>
      </w:r>
      <w:r w:rsidRPr="00FF1286">
        <w:rPr>
          <w:rFonts w:ascii="Times New Roman" w:eastAsia="Times New Roman" w:hAnsi="Times New Roman" w:cs="Times New Roman"/>
          <w:bCs/>
          <w:color w:val="000000"/>
          <w:sz w:val="28"/>
          <w:szCs w:val="28"/>
          <w:lang w:val="uk-UA" w:eastAsia="ru-RU"/>
        </w:rPr>
        <w:t xml:space="preserve">поділяються на великі, середні та дрібні.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Артерії, що кровопостачають стінки тіла, називаються </w:t>
      </w:r>
      <w:r w:rsidRPr="00FF1286">
        <w:rPr>
          <w:rFonts w:ascii="Times New Roman" w:eastAsia="Times New Roman" w:hAnsi="Times New Roman" w:cs="Times New Roman"/>
          <w:bCs/>
          <w:i/>
          <w:color w:val="000000"/>
          <w:sz w:val="28"/>
          <w:szCs w:val="28"/>
          <w:lang w:val="uk-UA" w:eastAsia="ru-RU"/>
        </w:rPr>
        <w:t>пристінковими</w:t>
      </w:r>
      <w:r w:rsidRPr="00FF1286">
        <w:rPr>
          <w:rFonts w:ascii="Times New Roman" w:eastAsia="Times New Roman" w:hAnsi="Times New Roman" w:cs="Times New Roman"/>
          <w:i/>
          <w:color w:val="000000"/>
          <w:sz w:val="28"/>
          <w:szCs w:val="28"/>
          <w:lang w:val="uk-UA" w:eastAsia="ru-RU"/>
        </w:rPr>
        <w:t xml:space="preserve"> (arteriae parietales)</w:t>
      </w:r>
      <w:r w:rsidRPr="00FF1286">
        <w:rPr>
          <w:rFonts w:ascii="Times New Roman" w:eastAsia="Times New Roman" w:hAnsi="Times New Roman" w:cs="Times New Roman"/>
          <w:bCs/>
          <w:color w:val="000000"/>
          <w:sz w:val="28"/>
          <w:szCs w:val="28"/>
          <w:lang w:val="uk-UA" w:eastAsia="ru-RU"/>
        </w:rPr>
        <w:t xml:space="preserve">, артерії внутрішніх органів - </w:t>
      </w:r>
      <w:r w:rsidRPr="00FF1286">
        <w:rPr>
          <w:rFonts w:ascii="Times New Roman" w:eastAsia="Times New Roman" w:hAnsi="Times New Roman" w:cs="Times New Roman"/>
          <w:bCs/>
          <w:i/>
          <w:color w:val="000000"/>
          <w:sz w:val="28"/>
          <w:szCs w:val="28"/>
          <w:lang w:val="uk-UA" w:eastAsia="ru-RU"/>
        </w:rPr>
        <w:t>нутрищевими</w:t>
      </w:r>
      <w:r w:rsidRPr="00FF1286">
        <w:rPr>
          <w:rFonts w:ascii="Times New Roman" w:eastAsia="Times New Roman" w:hAnsi="Times New Roman" w:cs="Times New Roman"/>
          <w:i/>
          <w:color w:val="000000"/>
          <w:sz w:val="28"/>
          <w:szCs w:val="28"/>
          <w:lang w:val="uk-UA" w:eastAsia="ru-RU"/>
        </w:rPr>
        <w:t xml:space="preserve"> (arteriae viscerales)</w:t>
      </w:r>
      <w:r w:rsidRPr="00FF1286">
        <w:rPr>
          <w:rFonts w:ascii="Times New Roman" w:eastAsia="Times New Roman" w:hAnsi="Times New Roman" w:cs="Times New Roman"/>
          <w:bCs/>
          <w:color w:val="000000"/>
          <w:sz w:val="28"/>
          <w:szCs w:val="28"/>
          <w:lang w:val="uk-UA" w:eastAsia="ru-RU"/>
        </w:rPr>
        <w:t>. Багато артерій отримали свою назву за назвою органу, який вони кровопостачають (ниркова артерія, селезінкова артерія). Деякі артерії отримали свою назву в зв'язку з рівнем їх відходження від більш великої судини (верхня брижова артерія, нижня брижова артерія), за назвою кістки, до якої прилягає судина (</w:t>
      </w:r>
      <w:r w:rsidRPr="00FF1286">
        <w:rPr>
          <w:rFonts w:ascii="Times New Roman" w:eastAsia="Times New Roman" w:hAnsi="Times New Roman" w:cs="Times New Roman"/>
          <w:color w:val="000000"/>
          <w:sz w:val="28"/>
          <w:szCs w:val="28"/>
          <w:lang w:val="uk-UA" w:eastAsia="ru-RU"/>
        </w:rPr>
        <w:t xml:space="preserve">ліктьова артерія, </w:t>
      </w:r>
      <w:r w:rsidRPr="00FF1286">
        <w:rPr>
          <w:rFonts w:ascii="Times New Roman" w:eastAsia="Times New Roman" w:hAnsi="Times New Roman" w:cs="Times New Roman"/>
          <w:bCs/>
          <w:color w:val="000000"/>
          <w:sz w:val="28"/>
          <w:szCs w:val="28"/>
          <w:lang w:val="uk-UA" w:eastAsia="ru-RU"/>
        </w:rPr>
        <w:t>променева артерія), за напрямком судини (</w:t>
      </w:r>
      <w:r w:rsidRPr="00FF1286">
        <w:rPr>
          <w:rFonts w:ascii="Times New Roman" w:eastAsia="Times New Roman" w:hAnsi="Times New Roman" w:cs="Times New Roman"/>
          <w:color w:val="000000"/>
          <w:sz w:val="28"/>
          <w:szCs w:val="28"/>
          <w:lang w:val="uk-UA" w:eastAsia="ru-RU"/>
        </w:rPr>
        <w:t>огинальна артерія клубової кістки</w:t>
      </w:r>
      <w:r w:rsidRPr="00FF1286">
        <w:rPr>
          <w:rFonts w:ascii="Times New Roman" w:eastAsia="Times New Roman" w:hAnsi="Times New Roman" w:cs="Times New Roman"/>
          <w:bCs/>
          <w:color w:val="000000"/>
          <w:sz w:val="28"/>
          <w:szCs w:val="28"/>
          <w:lang w:val="uk-UA" w:eastAsia="ru-RU"/>
        </w:rPr>
        <w:t xml:space="preserve">), а також за глибиною розташування: поверхнева або глибока артерія. Дрібні судини, що не мають спеціальних назв, позначаються як </w:t>
      </w:r>
      <w:r w:rsidRPr="00FF1286">
        <w:rPr>
          <w:rFonts w:ascii="Times New Roman" w:eastAsia="Times New Roman" w:hAnsi="Times New Roman" w:cs="Times New Roman"/>
          <w:i/>
          <w:color w:val="000000"/>
          <w:sz w:val="28"/>
          <w:szCs w:val="28"/>
          <w:lang w:val="uk-UA" w:eastAsia="ru-RU"/>
        </w:rPr>
        <w:t>артеріальні гілки (rami arteriosi)</w:t>
      </w:r>
      <w:r w:rsidRPr="00FF1286">
        <w:rPr>
          <w:rFonts w:ascii="Times New Roman" w:eastAsia="Times New Roman" w:hAnsi="Times New Roman" w:cs="Times New Roman"/>
          <w:bCs/>
          <w:color w:val="000000"/>
          <w:sz w:val="28"/>
          <w:szCs w:val="28"/>
          <w:lang w:val="uk-UA" w:eastAsia="ru-RU"/>
        </w:rPr>
        <w:t>.</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u w:val="single"/>
          <w:lang w:val="uk-UA" w:eastAsia="ru-RU"/>
        </w:rPr>
      </w:pPr>
      <w:r w:rsidRPr="00FF1286">
        <w:rPr>
          <w:rFonts w:ascii="Times New Roman" w:eastAsia="Times New Roman" w:hAnsi="Times New Roman" w:cs="Times New Roman"/>
          <w:bCs/>
          <w:color w:val="000000"/>
          <w:sz w:val="28"/>
          <w:szCs w:val="28"/>
          <w:lang w:val="uk-UA" w:eastAsia="ru-RU"/>
        </w:rPr>
        <w:t xml:space="preserve">На шляху до органу або в самому органі артерії розгалужуються на більш дрібні судини. Розрізняють магістральний і </w:t>
      </w:r>
      <w:r w:rsidRPr="00FF1286">
        <w:rPr>
          <w:rFonts w:ascii="Times New Roman" w:eastAsia="Times New Roman" w:hAnsi="Times New Roman" w:cs="Times New Roman"/>
          <w:color w:val="000000"/>
          <w:sz w:val="28"/>
          <w:szCs w:val="28"/>
          <w:lang w:val="uk-UA" w:eastAsia="ru-RU"/>
        </w:rPr>
        <w:t>деревоподібний</w:t>
      </w:r>
      <w:r w:rsidRPr="00FF1286">
        <w:rPr>
          <w:rFonts w:ascii="Times New Roman" w:eastAsia="Times New Roman" w:hAnsi="Times New Roman" w:cs="Times New Roman"/>
          <w:bCs/>
          <w:color w:val="000000"/>
          <w:sz w:val="28"/>
          <w:szCs w:val="28"/>
          <w:lang w:val="uk-UA" w:eastAsia="ru-RU"/>
        </w:rPr>
        <w:t xml:space="preserve"> типи розгалуження артерій. При </w:t>
      </w:r>
      <w:r w:rsidRPr="00FF1286">
        <w:rPr>
          <w:rFonts w:ascii="Times New Roman" w:eastAsia="Times New Roman" w:hAnsi="Times New Roman" w:cs="Times New Roman"/>
          <w:bCs/>
          <w:color w:val="000000"/>
          <w:sz w:val="28"/>
          <w:szCs w:val="28"/>
          <w:u w:val="single"/>
          <w:lang w:val="uk-UA" w:eastAsia="ru-RU"/>
        </w:rPr>
        <w:t>магістральному типі</w:t>
      </w:r>
      <w:r w:rsidRPr="00FF1286">
        <w:rPr>
          <w:rFonts w:ascii="Times New Roman" w:eastAsia="Times New Roman" w:hAnsi="Times New Roman" w:cs="Times New Roman"/>
          <w:bCs/>
          <w:color w:val="000000"/>
          <w:sz w:val="28"/>
          <w:szCs w:val="28"/>
          <w:lang w:val="uk-UA" w:eastAsia="ru-RU"/>
        </w:rPr>
        <w:t xml:space="preserve"> є основний стовбур - магістральна артерія і від неї поступово відходять бічні гілки. У міру відходження бічних гілок діаметр артерій поступово зменшується. </w:t>
      </w:r>
      <w:r w:rsidRPr="00FF1286">
        <w:rPr>
          <w:rFonts w:ascii="Times New Roman" w:eastAsia="Times New Roman" w:hAnsi="Times New Roman" w:cs="Times New Roman"/>
          <w:color w:val="000000"/>
          <w:sz w:val="28"/>
          <w:szCs w:val="28"/>
          <w:lang w:val="uk-UA" w:eastAsia="ru-RU"/>
        </w:rPr>
        <w:t xml:space="preserve">При </w:t>
      </w:r>
      <w:r w:rsidRPr="00FF1286">
        <w:rPr>
          <w:rFonts w:ascii="Times New Roman" w:eastAsia="Times New Roman" w:hAnsi="Times New Roman" w:cs="Times New Roman"/>
          <w:color w:val="000000"/>
          <w:sz w:val="28"/>
          <w:szCs w:val="28"/>
          <w:u w:val="single"/>
          <w:lang w:val="uk-UA" w:eastAsia="ru-RU"/>
        </w:rPr>
        <w:t>деревоподібному типі</w:t>
      </w:r>
      <w:r w:rsidRPr="00FF1286">
        <w:rPr>
          <w:rFonts w:ascii="Times New Roman" w:eastAsia="Times New Roman" w:hAnsi="Times New Roman" w:cs="Times New Roman"/>
          <w:color w:val="000000"/>
          <w:sz w:val="28"/>
          <w:szCs w:val="28"/>
          <w:lang w:val="uk-UA" w:eastAsia="ru-RU"/>
        </w:rPr>
        <w:t xml:space="preserve"> артерія після відгалуження від магістральної судини відразу галузиться на декілька гілок. Таке галуження нагадує крону дерева. </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Виділяють також артерії, що забезпечують окружний протік крові, в обхід основного шляху, - </w:t>
      </w:r>
      <w:r w:rsidRPr="00FF1286">
        <w:rPr>
          <w:rFonts w:ascii="Times New Roman" w:eastAsia="Times New Roman" w:hAnsi="Times New Roman" w:cs="Times New Roman"/>
          <w:b/>
          <w:i/>
          <w:color w:val="000000"/>
          <w:sz w:val="28"/>
          <w:szCs w:val="28"/>
          <w:lang w:val="uk-UA" w:eastAsia="ru-RU"/>
        </w:rPr>
        <w:t xml:space="preserve">обхідні </w:t>
      </w:r>
      <w:r w:rsidRPr="00FF1286">
        <w:rPr>
          <w:rFonts w:ascii="Times New Roman" w:eastAsia="Times New Roman" w:hAnsi="Times New Roman" w:cs="Times New Roman"/>
          <w:b/>
          <w:bCs/>
          <w:i/>
          <w:color w:val="000000"/>
          <w:sz w:val="28"/>
          <w:szCs w:val="28"/>
          <w:lang w:val="uk-UA" w:eastAsia="ru-RU"/>
        </w:rPr>
        <w:t xml:space="preserve">судини </w:t>
      </w:r>
      <w:r w:rsidRPr="00FF1286">
        <w:rPr>
          <w:rFonts w:ascii="Times New Roman" w:eastAsia="Times New Roman" w:hAnsi="Times New Roman" w:cs="Times New Roman"/>
          <w:b/>
          <w:i/>
          <w:color w:val="000000"/>
          <w:sz w:val="28"/>
          <w:szCs w:val="28"/>
          <w:lang w:val="uk-UA" w:eastAsia="ru-RU"/>
        </w:rPr>
        <w:t>(vas collaterale)</w:t>
      </w:r>
      <w:r w:rsidRPr="00FF1286">
        <w:rPr>
          <w:rFonts w:ascii="Times New Roman" w:eastAsia="Times New Roman" w:hAnsi="Times New Roman" w:cs="Times New Roman"/>
          <w:b/>
          <w:bCs/>
          <w:i/>
          <w:color w:val="000000"/>
          <w:sz w:val="28"/>
          <w:szCs w:val="28"/>
          <w:lang w:val="uk-UA" w:eastAsia="ru-RU"/>
        </w:rPr>
        <w:t>.</w:t>
      </w:r>
      <w:r w:rsidRPr="00FF1286">
        <w:rPr>
          <w:rFonts w:ascii="Times New Roman" w:eastAsia="Times New Roman" w:hAnsi="Times New Roman" w:cs="Times New Roman"/>
          <w:bCs/>
          <w:color w:val="000000"/>
          <w:sz w:val="28"/>
          <w:szCs w:val="28"/>
          <w:lang w:val="uk-UA" w:eastAsia="ru-RU"/>
        </w:rPr>
        <w:t xml:space="preserve"> При ускладнені </w:t>
      </w:r>
      <w:r w:rsidRPr="00FF1286">
        <w:rPr>
          <w:rFonts w:ascii="Times New Roman" w:eastAsia="Times New Roman" w:hAnsi="Times New Roman" w:cs="Times New Roman"/>
          <w:bCs/>
          <w:color w:val="000000"/>
          <w:sz w:val="28"/>
          <w:szCs w:val="28"/>
          <w:lang w:val="uk-UA" w:eastAsia="ru-RU"/>
        </w:rPr>
        <w:lastRenderedPageBreak/>
        <w:t>руху по основній (магістральній) артерії кров може текти по колатеральним судинам, які починаються або від спільного з магістральною судиною вичка, або від різних вічок і закінчуються в загальній для них судинній мережі.</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Обхідні судини, що з'єднуються з гілками інших артерій, виконують роль </w:t>
      </w:r>
      <w:r w:rsidRPr="00FF1286">
        <w:rPr>
          <w:rFonts w:ascii="Times New Roman" w:eastAsia="Times New Roman" w:hAnsi="Times New Roman" w:cs="Times New Roman"/>
          <w:b/>
          <w:bCs/>
          <w:i/>
          <w:color w:val="000000"/>
          <w:sz w:val="28"/>
          <w:szCs w:val="28"/>
          <w:lang w:val="uk-UA" w:eastAsia="ru-RU"/>
        </w:rPr>
        <w:t>артеріальних анастомозів</w:t>
      </w:r>
      <w:r w:rsidRPr="00FF1286">
        <w:rPr>
          <w:rFonts w:ascii="Times New Roman" w:eastAsia="Times New Roman" w:hAnsi="Times New Roman" w:cs="Times New Roman"/>
          <w:bCs/>
          <w:color w:val="000000"/>
          <w:sz w:val="28"/>
          <w:szCs w:val="28"/>
          <w:lang w:val="uk-UA" w:eastAsia="ru-RU"/>
        </w:rPr>
        <w:t xml:space="preserve">. Розрізняють </w:t>
      </w:r>
      <w:r w:rsidRPr="00FF1286">
        <w:rPr>
          <w:rFonts w:ascii="Times New Roman" w:eastAsia="Times New Roman" w:hAnsi="Times New Roman" w:cs="Times New Roman"/>
          <w:bCs/>
          <w:color w:val="000000"/>
          <w:sz w:val="28"/>
          <w:szCs w:val="28"/>
          <w:u w:val="single"/>
          <w:lang w:val="uk-UA" w:eastAsia="ru-RU"/>
        </w:rPr>
        <w:t>міжсистемні артеріальні анастомози</w:t>
      </w:r>
      <w:r w:rsidRPr="00FF1286">
        <w:rPr>
          <w:rFonts w:ascii="Times New Roman" w:eastAsia="Times New Roman" w:hAnsi="Times New Roman" w:cs="Times New Roman"/>
          <w:bCs/>
          <w:color w:val="000000"/>
          <w:sz w:val="28"/>
          <w:szCs w:val="28"/>
          <w:lang w:val="uk-UA" w:eastAsia="ru-RU"/>
        </w:rPr>
        <w:t xml:space="preserve"> - з'єднання між гілками різних артерій і </w:t>
      </w:r>
      <w:r w:rsidRPr="00FF1286">
        <w:rPr>
          <w:rFonts w:ascii="Times New Roman" w:eastAsia="Times New Roman" w:hAnsi="Times New Roman" w:cs="Times New Roman"/>
          <w:bCs/>
          <w:color w:val="000000"/>
          <w:sz w:val="28"/>
          <w:szCs w:val="28"/>
          <w:u w:val="single"/>
          <w:lang w:val="uk-UA" w:eastAsia="ru-RU"/>
        </w:rPr>
        <w:t>внутрішньосистемні анастомози</w:t>
      </w:r>
      <w:r w:rsidRPr="00FF1286">
        <w:rPr>
          <w:rFonts w:ascii="Times New Roman" w:eastAsia="Times New Roman" w:hAnsi="Times New Roman" w:cs="Times New Roman"/>
          <w:bCs/>
          <w:color w:val="000000"/>
          <w:sz w:val="28"/>
          <w:szCs w:val="28"/>
          <w:lang w:val="uk-UA" w:eastAsia="ru-RU"/>
        </w:rPr>
        <w:t xml:space="preserve"> - з'єднання між гілками однієї артерії.</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u w:val="single"/>
          <w:lang w:val="uk-UA" w:eastAsia="ru-RU"/>
        </w:rPr>
        <w:t>Архітектоніка кровоносних судин має певні закономірності.</w:t>
      </w:r>
      <w:r w:rsidRPr="00FF1286">
        <w:rPr>
          <w:rFonts w:ascii="Times New Roman" w:eastAsia="Times New Roman" w:hAnsi="Times New Roman" w:cs="Times New Roman"/>
          <w:color w:val="000000"/>
          <w:sz w:val="28"/>
          <w:szCs w:val="28"/>
          <w:lang w:val="uk-UA" w:eastAsia="ru-RU"/>
        </w:rPr>
        <w:t xml:space="preserve"> </w:t>
      </w:r>
      <w:r w:rsidRPr="00FF1286">
        <w:rPr>
          <w:rFonts w:ascii="Times New Roman" w:eastAsia="Times New Roman" w:hAnsi="Times New Roman" w:cs="Times New Roman"/>
          <w:bCs/>
          <w:color w:val="000000"/>
          <w:sz w:val="28"/>
          <w:szCs w:val="28"/>
          <w:lang w:val="uk-UA" w:eastAsia="ru-RU"/>
        </w:rPr>
        <w:t>Між планом будови скелета і числом магістральних артерій є певні відповідності. Так, хребетний стовп супроводжує аорта, ключицю - підключична артерія. На плечі (одна кістка) є одна плечова артерія, на передпліччі (дві кістки - променева і ліктьова) - дві однойменні артерії.</w:t>
      </w:r>
      <w:r w:rsidRPr="00FF1286">
        <w:rPr>
          <w:rFonts w:ascii="Times New Roman" w:eastAsia="Times New Roman" w:hAnsi="Times New Roman" w:cs="Times New Roman"/>
          <w:color w:val="000000"/>
          <w:sz w:val="28"/>
          <w:szCs w:val="28"/>
          <w:lang w:val="uk-UA" w:eastAsia="ru-RU"/>
        </w:rPr>
        <w:t xml:space="preserve"> Відповідно до принципів двобічної симетрії і сегментної будови тіла людини більшість артерій парні, а багато артерій, що кровопостачають тулуб, є сегментними.</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Артерії прямують до відповідного органа найкоротшим шляхом, приблизно по прямій лінії, що з’єднує артеріальний стовбур з органом. Якщо у внутрішньоутробному періоді розвитку орган переміщується, то артерія видовжується і проходить за ним до місця його остаточного розташування. </w:t>
      </w:r>
      <w:r w:rsidRPr="00FF1286">
        <w:rPr>
          <w:rFonts w:ascii="Times New Roman" w:eastAsia="Times New Roman" w:hAnsi="Times New Roman" w:cs="Times New Roman"/>
          <w:bCs/>
          <w:color w:val="000000"/>
          <w:sz w:val="28"/>
          <w:szCs w:val="28"/>
          <w:lang w:val="uk-UA" w:eastAsia="ru-RU"/>
        </w:rPr>
        <w:t>До органів артерії підходять із внутрішньої їх сторони, зверненої до джерела кровопостачання - аорти або іншої великої судини, а в орган артерія або її гілки в більшості випадків входять через його ворота або через стінку.</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Закономірності розгалуження артерій в органах визначаються планом будови органу, розподілом і орієнтацією в ньому пучків сполучної тканини. В органах, що мають часточкову будову (легеня, печінка, нирка), артерія вступає у ворота і далі розгалужується відповідно часткам, сегментам і часточкам. До </w:t>
      </w:r>
      <w:r w:rsidRPr="00FF1286">
        <w:rPr>
          <w:rFonts w:ascii="Times New Roman" w:eastAsia="Times New Roman" w:hAnsi="Times New Roman" w:cs="Times New Roman"/>
          <w:color w:val="000000"/>
          <w:sz w:val="28"/>
          <w:szCs w:val="28"/>
          <w:lang w:val="uk-UA" w:eastAsia="ru-RU"/>
        </w:rPr>
        <w:t xml:space="preserve">порожнистих (трубчастих) </w:t>
      </w:r>
      <w:r w:rsidRPr="00FF1286">
        <w:rPr>
          <w:rFonts w:ascii="Times New Roman" w:eastAsia="Times New Roman" w:hAnsi="Times New Roman" w:cs="Times New Roman"/>
          <w:bCs/>
          <w:color w:val="000000"/>
          <w:sz w:val="28"/>
          <w:szCs w:val="28"/>
          <w:lang w:val="uk-UA" w:eastAsia="ru-RU"/>
        </w:rPr>
        <w:t>органів (кишечник, маткові труби), артерії підходять з одного боку трубки, а їх гілки мають колоподібний або поздовжній напрямок. Увійшовши в орган, артерії багаторазово розгалужуються до артеріол. Кількість артерій, що входять в орган, і їх діаметр залежать не тільки від величини органу, а й від його функціональної активності.</w:t>
      </w:r>
      <w:r w:rsidRPr="00FF1286">
        <w:rPr>
          <w:rFonts w:ascii="Times New Roman" w:eastAsia="Times New Roman" w:hAnsi="Times New Roman" w:cs="Times New Roman"/>
          <w:color w:val="000000"/>
          <w:sz w:val="28"/>
          <w:szCs w:val="28"/>
          <w:lang w:val="uk-UA" w:eastAsia="ru-RU"/>
        </w:rPr>
        <w:t xml:space="preserve"> В органи, що побудовані з волокнистих структур (м’язи, зв’язки, нерви), артерії входять у декількох місцях і галузяться вздовж волокон.</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Артерії кінцівок розташовані на згинальних поверхнях. Якби артерія була розташована на розгинальному боці, то при згинанні вона б перерозтягнулася і втратила цілісність.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Кровоносні судини – тонкостінні, тому мають надійний захист від пошкоджень і стиснень. Цю захисну функцію виконують кістки, різні борозни і канали, утворені кістками, м’язами і фасціями.</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На шляху до суглобів від магістральних артерій відходять </w:t>
      </w:r>
      <w:r w:rsidRPr="00FF1286">
        <w:rPr>
          <w:rFonts w:ascii="Times New Roman" w:eastAsia="Times New Roman" w:hAnsi="Times New Roman" w:cs="Times New Roman"/>
          <w:bCs/>
          <w:color w:val="000000"/>
          <w:sz w:val="28"/>
          <w:szCs w:val="28"/>
          <w:u w:val="single"/>
          <w:lang w:val="uk-UA" w:eastAsia="ru-RU"/>
        </w:rPr>
        <w:t>бічні артерії</w:t>
      </w:r>
      <w:r w:rsidRPr="00FF1286">
        <w:rPr>
          <w:rFonts w:ascii="Times New Roman" w:eastAsia="Times New Roman" w:hAnsi="Times New Roman" w:cs="Times New Roman"/>
          <w:bCs/>
          <w:color w:val="000000"/>
          <w:sz w:val="28"/>
          <w:szCs w:val="28"/>
          <w:lang w:val="uk-UA" w:eastAsia="ru-RU"/>
        </w:rPr>
        <w:t xml:space="preserve">, а їм назустріч - від нижчих відділів магістральних артерій - </w:t>
      </w:r>
      <w:r w:rsidRPr="00FF1286">
        <w:rPr>
          <w:rFonts w:ascii="Times New Roman" w:eastAsia="Times New Roman" w:hAnsi="Times New Roman" w:cs="Times New Roman"/>
          <w:bCs/>
          <w:color w:val="000000"/>
          <w:sz w:val="28"/>
          <w:szCs w:val="28"/>
          <w:u w:val="single"/>
          <w:lang w:val="uk-UA" w:eastAsia="ru-RU"/>
        </w:rPr>
        <w:t>зворотні артерії</w:t>
      </w:r>
      <w:r w:rsidRPr="00FF1286">
        <w:rPr>
          <w:rFonts w:ascii="Times New Roman" w:eastAsia="Times New Roman" w:hAnsi="Times New Roman" w:cs="Times New Roman"/>
          <w:bCs/>
          <w:color w:val="000000"/>
          <w:sz w:val="28"/>
          <w:szCs w:val="28"/>
          <w:lang w:val="uk-UA" w:eastAsia="ru-RU"/>
        </w:rPr>
        <w:t xml:space="preserve">. Анастомозуючи між собою по колу суглобів, вони утворюють </w:t>
      </w:r>
      <w:r w:rsidRPr="00FF1286">
        <w:rPr>
          <w:rFonts w:ascii="Times New Roman" w:eastAsia="Times New Roman" w:hAnsi="Times New Roman" w:cs="Times New Roman"/>
          <w:b/>
          <w:i/>
          <w:color w:val="000000"/>
          <w:sz w:val="28"/>
          <w:szCs w:val="28"/>
          <w:lang w:val="uk-UA" w:eastAsia="ru-RU"/>
        </w:rPr>
        <w:t>суглобові артеріальні сітки (retae arteriosi articulares)</w:t>
      </w:r>
      <w:r w:rsidRPr="00FF1286">
        <w:rPr>
          <w:rFonts w:ascii="Times New Roman" w:eastAsia="Times New Roman" w:hAnsi="Times New Roman" w:cs="Times New Roman"/>
          <w:bCs/>
          <w:color w:val="000000"/>
          <w:sz w:val="28"/>
          <w:szCs w:val="28"/>
          <w:lang w:val="uk-UA" w:eastAsia="ru-RU"/>
        </w:rPr>
        <w:t>, що забезпечують безперервне кровопостачання суглоба при рухах.</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
          <w:bCs/>
          <w:i/>
          <w:color w:val="000000"/>
          <w:sz w:val="28"/>
          <w:szCs w:val="28"/>
          <w:lang w:val="uk-UA" w:eastAsia="ru-RU"/>
        </w:rPr>
      </w:pP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
          <w:bCs/>
          <w:i/>
          <w:color w:val="000000"/>
          <w:sz w:val="28"/>
          <w:szCs w:val="28"/>
          <w:lang w:val="uk-UA" w:eastAsia="ru-RU"/>
        </w:rPr>
      </w:pP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
          <w:bCs/>
          <w:i/>
          <w:color w:val="000000"/>
          <w:sz w:val="28"/>
          <w:szCs w:val="28"/>
          <w:lang w:val="uk-UA" w:eastAsia="ru-RU"/>
        </w:rPr>
      </w:pPr>
      <w:r w:rsidRPr="00FF1286">
        <w:rPr>
          <w:rFonts w:ascii="Times New Roman" w:eastAsia="Times New Roman" w:hAnsi="Times New Roman" w:cs="Times New Roman"/>
          <w:b/>
          <w:bCs/>
          <w:i/>
          <w:color w:val="000000"/>
          <w:sz w:val="28"/>
          <w:szCs w:val="28"/>
          <w:lang w:val="uk-UA" w:eastAsia="ru-RU"/>
        </w:rPr>
        <w:lastRenderedPageBreak/>
        <w:t>2. Будова стінки артерії</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u w:val="single"/>
          <w:lang w:val="uk-UA" w:eastAsia="ru-RU"/>
        </w:rPr>
        <w:t>Стінка артерії складається з трьох оболонок:</w:t>
      </w:r>
      <w:r w:rsidRPr="00FF1286">
        <w:rPr>
          <w:rFonts w:ascii="Times New Roman" w:eastAsia="Times New Roman" w:hAnsi="Times New Roman" w:cs="Times New Roman"/>
          <w:color w:val="000000"/>
          <w:sz w:val="28"/>
          <w:szCs w:val="28"/>
          <w:lang w:val="uk-UA" w:eastAsia="ru-RU"/>
        </w:rPr>
        <w:t xml:space="preserve"> внутрішньої оболонки, середньої оболонки і зовнішньої оболонки. </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
          <w:bCs/>
          <w:i/>
          <w:color w:val="000000"/>
          <w:sz w:val="28"/>
          <w:szCs w:val="28"/>
          <w:lang w:val="uk-UA" w:eastAsia="ru-RU"/>
        </w:rPr>
        <w:t>Внутрішня оболонка (tunica intima)</w:t>
      </w:r>
      <w:r w:rsidRPr="00FF1286">
        <w:rPr>
          <w:rFonts w:ascii="Times New Roman" w:eastAsia="Times New Roman" w:hAnsi="Times New Roman" w:cs="Times New Roman"/>
          <w:bCs/>
          <w:color w:val="000000"/>
          <w:sz w:val="28"/>
          <w:szCs w:val="28"/>
          <w:lang w:val="uk-UA" w:eastAsia="ru-RU"/>
        </w:rPr>
        <w:t xml:space="preserve"> утворена ендотелієм</w:t>
      </w:r>
      <w:r w:rsidRPr="00FF1286">
        <w:rPr>
          <w:rFonts w:ascii="Times New Roman" w:eastAsia="Times New Roman" w:hAnsi="Times New Roman" w:cs="Times New Roman"/>
          <w:color w:val="000000"/>
          <w:sz w:val="28"/>
          <w:szCs w:val="28"/>
          <w:lang w:val="uk-UA" w:eastAsia="ru-RU"/>
        </w:rPr>
        <w:t>.</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 xml:space="preserve">Тонка базальна мембрана відокремлює ендотелій від підендотеліального шару, що представлений пухкою сполучною тканиною і тонкими еластичними та колагеновими волокнами. У внутрішній оболонці містяться поздовжньо орієнтовані гладкі міоцити. </w:t>
      </w:r>
      <w:r w:rsidRPr="00FF1286">
        <w:rPr>
          <w:rFonts w:ascii="Times New Roman" w:eastAsia="Times New Roman" w:hAnsi="Times New Roman" w:cs="Times New Roman"/>
          <w:bCs/>
          <w:color w:val="000000"/>
          <w:sz w:val="28"/>
          <w:szCs w:val="28"/>
          <w:lang w:val="uk-UA" w:eastAsia="ru-RU"/>
        </w:rPr>
        <w:t>Внутрішня оболонка</w:t>
      </w:r>
      <w:r w:rsidRPr="00FF1286">
        <w:rPr>
          <w:rFonts w:ascii="Times New Roman" w:eastAsia="Times New Roman" w:hAnsi="Times New Roman" w:cs="Times New Roman"/>
          <w:b/>
          <w:bCs/>
          <w:color w:val="000000"/>
          <w:sz w:val="28"/>
          <w:szCs w:val="28"/>
          <w:lang w:val="uk-UA" w:eastAsia="ru-RU"/>
        </w:rPr>
        <w:t xml:space="preserve"> </w:t>
      </w:r>
      <w:r w:rsidRPr="00FF1286">
        <w:rPr>
          <w:rFonts w:ascii="Times New Roman" w:eastAsia="Times New Roman" w:hAnsi="Times New Roman" w:cs="Times New Roman"/>
          <w:bCs/>
          <w:color w:val="000000"/>
          <w:sz w:val="28"/>
          <w:szCs w:val="28"/>
          <w:lang w:val="uk-UA" w:eastAsia="ru-RU"/>
        </w:rPr>
        <w:t xml:space="preserve">відокремлена від середньої оболонки внутрішньою еластичною мембраною. </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
          <w:bCs/>
          <w:i/>
          <w:color w:val="000000"/>
          <w:sz w:val="28"/>
          <w:szCs w:val="28"/>
          <w:lang w:val="uk-UA" w:eastAsia="ru-RU"/>
        </w:rPr>
        <w:t>Середня оболонка (tunica media)</w:t>
      </w:r>
      <w:r w:rsidRPr="00FF1286">
        <w:rPr>
          <w:rFonts w:ascii="Times New Roman" w:eastAsia="Times New Roman" w:hAnsi="Times New Roman" w:cs="Times New Roman"/>
          <w:bCs/>
          <w:color w:val="000000"/>
          <w:sz w:val="28"/>
          <w:szCs w:val="28"/>
          <w:lang w:val="uk-UA" w:eastAsia="ru-RU"/>
        </w:rPr>
        <w:t xml:space="preserve"> утворена гладком'язовими клітинами, які </w:t>
      </w:r>
      <w:r w:rsidRPr="00FF1286">
        <w:rPr>
          <w:rFonts w:ascii="Times New Roman" w:eastAsia="Times New Roman" w:hAnsi="Times New Roman" w:cs="Times New Roman"/>
          <w:color w:val="000000"/>
          <w:sz w:val="28"/>
          <w:szCs w:val="28"/>
          <w:lang w:val="uk-UA" w:eastAsia="ru-RU"/>
        </w:rPr>
        <w:t xml:space="preserve">розташовані спіралеподібно, </w:t>
      </w:r>
      <w:r w:rsidRPr="00FF1286">
        <w:rPr>
          <w:rFonts w:ascii="Times New Roman" w:eastAsia="Times New Roman" w:hAnsi="Times New Roman" w:cs="Times New Roman"/>
          <w:bCs/>
          <w:color w:val="000000"/>
          <w:sz w:val="28"/>
          <w:szCs w:val="28"/>
          <w:lang w:val="uk-UA" w:eastAsia="ru-RU"/>
        </w:rPr>
        <w:t xml:space="preserve">а також еластичними і колагеновими волокнами. </w:t>
      </w:r>
      <w:r w:rsidRPr="00FF1286">
        <w:rPr>
          <w:rFonts w:ascii="Times New Roman" w:eastAsia="Times New Roman" w:hAnsi="Times New Roman" w:cs="Times New Roman"/>
          <w:color w:val="000000"/>
          <w:sz w:val="28"/>
          <w:szCs w:val="28"/>
          <w:lang w:val="uk-UA" w:eastAsia="ru-RU"/>
        </w:rPr>
        <w:t xml:space="preserve">Усі еластичні елементи середньої оболонки утворюють єдину систему, що надає судині еластичності під час розтягування і стиснення, не дає їй спадатися, забезпечуючи безперервність кровоплину. </w:t>
      </w:r>
      <w:r w:rsidRPr="00FF1286">
        <w:rPr>
          <w:rFonts w:ascii="Times New Roman" w:eastAsia="Times New Roman" w:hAnsi="Times New Roman" w:cs="Times New Roman"/>
          <w:bCs/>
          <w:color w:val="000000"/>
          <w:sz w:val="28"/>
          <w:szCs w:val="28"/>
          <w:lang w:val="uk-UA" w:eastAsia="ru-RU"/>
        </w:rPr>
        <w:t xml:space="preserve">Від зовнішньої оболонки її відділяє зовнішня еластична мембрана.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bCs/>
          <w:i/>
          <w:color w:val="000000"/>
          <w:sz w:val="28"/>
          <w:szCs w:val="28"/>
          <w:lang w:val="uk-UA" w:eastAsia="ru-RU"/>
        </w:rPr>
        <w:t>Зовнішня оболонка (адвентиція) (tunica externa (adventltia))</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 xml:space="preserve">дуже тонка, </w:t>
      </w:r>
      <w:r w:rsidRPr="00FF1286">
        <w:rPr>
          <w:rFonts w:ascii="Times New Roman" w:eastAsia="Times New Roman" w:hAnsi="Times New Roman" w:cs="Times New Roman"/>
          <w:bCs/>
          <w:color w:val="000000"/>
          <w:sz w:val="28"/>
          <w:szCs w:val="28"/>
          <w:lang w:val="uk-UA" w:eastAsia="ru-RU"/>
        </w:rPr>
        <w:t xml:space="preserve">утворена пухкою </w:t>
      </w:r>
      <w:r w:rsidRPr="00FF1286">
        <w:rPr>
          <w:rFonts w:ascii="Times New Roman" w:eastAsia="Times New Roman" w:hAnsi="Times New Roman" w:cs="Times New Roman"/>
          <w:color w:val="000000"/>
          <w:sz w:val="28"/>
          <w:szCs w:val="28"/>
          <w:lang w:val="uk-UA" w:eastAsia="ru-RU"/>
        </w:rPr>
        <w:t>волокнистою</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 xml:space="preserve">неоформленою </w:t>
      </w:r>
      <w:r w:rsidRPr="00FF1286">
        <w:rPr>
          <w:rFonts w:ascii="Times New Roman" w:eastAsia="Times New Roman" w:hAnsi="Times New Roman" w:cs="Times New Roman"/>
          <w:bCs/>
          <w:color w:val="000000"/>
          <w:sz w:val="28"/>
          <w:szCs w:val="28"/>
          <w:lang w:val="uk-UA" w:eastAsia="ru-RU"/>
        </w:rPr>
        <w:t>сполучною тканиною,</w:t>
      </w:r>
      <w:r w:rsidRPr="00FF1286">
        <w:rPr>
          <w:rFonts w:ascii="Times New Roman" w:eastAsia="Times New Roman" w:hAnsi="Times New Roman" w:cs="Times New Roman"/>
          <w:color w:val="000000"/>
          <w:sz w:val="28"/>
          <w:szCs w:val="28"/>
          <w:lang w:val="uk-UA" w:eastAsia="ru-RU"/>
        </w:rPr>
        <w:t xml:space="preserve"> що складається з численних поздовжніх та колових пучків еластичних і колагенових волокон</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 xml:space="preserve">Між цими волокнами містяться гладкі міоцити і клітини сполучної тканини. </w:t>
      </w:r>
      <w:r w:rsidRPr="00FF1286">
        <w:rPr>
          <w:rFonts w:ascii="Times New Roman" w:eastAsia="Times New Roman" w:hAnsi="Times New Roman" w:cs="Times New Roman"/>
          <w:bCs/>
          <w:color w:val="000000"/>
          <w:sz w:val="28"/>
          <w:szCs w:val="28"/>
          <w:lang w:val="uk-UA" w:eastAsia="ru-RU"/>
        </w:rPr>
        <w:t>Зовнішня оболонка містить нерви судини судин.</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FF1286">
        <w:rPr>
          <w:rFonts w:ascii="Times New Roman" w:eastAsia="Times New Roman" w:hAnsi="Times New Roman" w:cs="Times New Roman"/>
          <w:color w:val="000000"/>
          <w:sz w:val="28"/>
          <w:szCs w:val="28"/>
          <w:u w:val="single"/>
          <w:lang w:val="uk-UA" w:eastAsia="ru-RU"/>
        </w:rPr>
        <w:t xml:space="preserve">Залежно від особливостей будови стінок, артерії поділяють на 3 типи: </w:t>
      </w:r>
      <w:r w:rsidRPr="00FF1286">
        <w:rPr>
          <w:rFonts w:ascii="Times New Roman" w:eastAsia="Times New Roman" w:hAnsi="Times New Roman" w:cs="Times New Roman"/>
          <w:color w:val="000000"/>
          <w:sz w:val="28"/>
          <w:szCs w:val="28"/>
          <w:lang w:val="uk-UA" w:eastAsia="ru-RU"/>
        </w:rPr>
        <w:t>артерії еластичного типу, артерії м’язового типу і артерії змішаного типу.</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color w:val="000000"/>
          <w:sz w:val="28"/>
          <w:szCs w:val="28"/>
          <w:lang w:val="uk-UA" w:eastAsia="ru-RU"/>
        </w:rPr>
        <w:t>Артерії еластичного типу</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є судинами великого калібру (аорта, легеневий і плечо-головний стовбури)</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 xml:space="preserve">мають широкий просвіт, їх внутрішня оболонка товста. Внутрішня еластична мембрана відсутня, але її замінює сплетення еластичних волокон. Середня оболонка побудована переважно з еластичних волокон, між якими залягають короткі веретеноподібні гладкі міоцити, їх відносно мало. Така конструкція середньої оболонки забезпечує високу еластичність артерій великого калібру. </w:t>
      </w:r>
      <w:r w:rsidRPr="00FF1286">
        <w:rPr>
          <w:rFonts w:ascii="Times New Roman" w:eastAsia="Times New Roman" w:hAnsi="Times New Roman" w:cs="Times New Roman"/>
          <w:bCs/>
          <w:color w:val="000000"/>
          <w:sz w:val="28"/>
          <w:szCs w:val="28"/>
          <w:lang w:val="uk-UA" w:eastAsia="ru-RU"/>
        </w:rPr>
        <w:t xml:space="preserve">Наявність великої кількості еластичних волокон протидіє надмірному розтягненню </w:t>
      </w:r>
      <w:r w:rsidRPr="00FF1286">
        <w:rPr>
          <w:rFonts w:ascii="Times New Roman" w:eastAsia="Times New Roman" w:hAnsi="Times New Roman" w:cs="Times New Roman"/>
          <w:color w:val="000000"/>
          <w:sz w:val="28"/>
          <w:szCs w:val="28"/>
          <w:lang w:val="uk-UA" w:eastAsia="ru-RU"/>
        </w:rPr>
        <w:t>аорти і легеневого стовбура</w:t>
      </w:r>
      <w:r w:rsidRPr="00FF1286">
        <w:rPr>
          <w:rFonts w:ascii="Times New Roman" w:eastAsia="Times New Roman" w:hAnsi="Times New Roman" w:cs="Times New Roman"/>
          <w:bCs/>
          <w:color w:val="000000"/>
          <w:sz w:val="28"/>
          <w:szCs w:val="28"/>
          <w:lang w:val="uk-UA" w:eastAsia="ru-RU"/>
        </w:rPr>
        <w:t xml:space="preserve"> кров'ю, </w:t>
      </w:r>
      <w:r w:rsidRPr="00FF1286">
        <w:rPr>
          <w:rFonts w:ascii="Times New Roman" w:eastAsia="Times New Roman" w:hAnsi="Times New Roman" w:cs="Times New Roman"/>
          <w:color w:val="000000"/>
          <w:sz w:val="28"/>
          <w:szCs w:val="28"/>
          <w:lang w:val="uk-UA" w:eastAsia="ru-RU"/>
        </w:rPr>
        <w:t xml:space="preserve">що надходить із шлуночків серця під час їх </w:t>
      </w:r>
      <w:r w:rsidRPr="00FF1286">
        <w:rPr>
          <w:rFonts w:ascii="Times New Roman" w:eastAsia="Times New Roman" w:hAnsi="Times New Roman" w:cs="Times New Roman"/>
          <w:bCs/>
          <w:color w:val="000000"/>
          <w:sz w:val="28"/>
          <w:szCs w:val="28"/>
          <w:lang w:val="uk-UA" w:eastAsia="ru-RU"/>
        </w:rPr>
        <w:t>скорочення (систоли)</w:t>
      </w:r>
      <w:r w:rsidRPr="00FF1286">
        <w:rPr>
          <w:rFonts w:ascii="Times New Roman" w:eastAsia="Times New Roman" w:hAnsi="Times New Roman" w:cs="Times New Roman"/>
          <w:color w:val="000000"/>
          <w:sz w:val="28"/>
          <w:szCs w:val="28"/>
          <w:lang w:val="uk-UA" w:eastAsia="ru-RU"/>
        </w:rPr>
        <w:t xml:space="preserve">. </w:t>
      </w:r>
      <w:r w:rsidRPr="00FF1286">
        <w:rPr>
          <w:rFonts w:ascii="Times New Roman" w:eastAsia="Times New Roman" w:hAnsi="Times New Roman" w:cs="Times New Roman"/>
          <w:bCs/>
          <w:color w:val="000000"/>
          <w:sz w:val="28"/>
          <w:szCs w:val="28"/>
          <w:lang w:val="uk-UA" w:eastAsia="ru-RU"/>
        </w:rPr>
        <w:t xml:space="preserve">Еластичні сили стінок артерій, наповнених кров'ю під </w:t>
      </w:r>
      <w:r w:rsidRPr="00FF1286">
        <w:rPr>
          <w:rFonts w:ascii="Times New Roman" w:eastAsia="Times New Roman" w:hAnsi="Times New Roman" w:cs="Times New Roman"/>
          <w:color w:val="000000"/>
          <w:sz w:val="28"/>
          <w:szCs w:val="28"/>
          <w:lang w:val="uk-UA" w:eastAsia="ru-RU"/>
        </w:rPr>
        <w:t>великим</w:t>
      </w:r>
      <w:r w:rsidRPr="00FF1286">
        <w:rPr>
          <w:rFonts w:ascii="Times New Roman" w:eastAsia="Times New Roman" w:hAnsi="Times New Roman" w:cs="Times New Roman"/>
          <w:bCs/>
          <w:color w:val="000000"/>
          <w:sz w:val="28"/>
          <w:szCs w:val="28"/>
          <w:lang w:val="uk-UA" w:eastAsia="ru-RU"/>
        </w:rPr>
        <w:t xml:space="preserve"> тиском, також сприяють </w:t>
      </w:r>
      <w:r w:rsidRPr="00FF1286">
        <w:rPr>
          <w:rFonts w:ascii="Times New Roman" w:eastAsia="Times New Roman" w:hAnsi="Times New Roman" w:cs="Times New Roman"/>
          <w:color w:val="000000"/>
          <w:sz w:val="28"/>
          <w:szCs w:val="28"/>
          <w:lang w:val="uk-UA" w:eastAsia="ru-RU"/>
        </w:rPr>
        <w:t>плавному, а не поштовхоподібному плину</w:t>
      </w:r>
      <w:r w:rsidRPr="00FF1286">
        <w:rPr>
          <w:rFonts w:ascii="Times New Roman" w:eastAsia="Times New Roman" w:hAnsi="Times New Roman" w:cs="Times New Roman"/>
          <w:bCs/>
          <w:color w:val="000000"/>
          <w:sz w:val="28"/>
          <w:szCs w:val="28"/>
          <w:lang w:val="uk-UA" w:eastAsia="ru-RU"/>
        </w:rPr>
        <w:t xml:space="preserve"> крові </w:t>
      </w:r>
      <w:r w:rsidRPr="00FF1286">
        <w:rPr>
          <w:rFonts w:ascii="Times New Roman" w:eastAsia="Times New Roman" w:hAnsi="Times New Roman" w:cs="Times New Roman"/>
          <w:color w:val="000000"/>
          <w:sz w:val="28"/>
          <w:szCs w:val="28"/>
          <w:lang w:val="uk-UA" w:eastAsia="ru-RU"/>
        </w:rPr>
        <w:t>із великою швидкістю і під високим тиском</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 xml:space="preserve">(0,5-1,0 м/с і 120 мм рт. ст. в аорті) </w:t>
      </w:r>
      <w:r w:rsidRPr="00FF1286">
        <w:rPr>
          <w:rFonts w:ascii="Times New Roman" w:eastAsia="Times New Roman" w:hAnsi="Times New Roman" w:cs="Times New Roman"/>
          <w:bCs/>
          <w:color w:val="000000"/>
          <w:sz w:val="28"/>
          <w:szCs w:val="28"/>
          <w:lang w:val="uk-UA" w:eastAsia="ru-RU"/>
        </w:rPr>
        <w:t xml:space="preserve">по судинах під час розслаблення (діастоли) шлуночків, тобто забезпечують безперервний рух крові по судинах великого і малого кола кровообігу.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color w:val="000000"/>
          <w:sz w:val="28"/>
          <w:szCs w:val="28"/>
          <w:lang w:val="uk-UA" w:eastAsia="ru-RU"/>
        </w:rPr>
        <w:t>Артерії змішаного типу</w:t>
      </w:r>
      <w:r w:rsidRPr="00FF1286">
        <w:rPr>
          <w:rFonts w:ascii="Times New Roman" w:eastAsia="Times New Roman" w:hAnsi="Times New Roman" w:cs="Times New Roman"/>
          <w:color w:val="000000"/>
          <w:sz w:val="28"/>
          <w:szCs w:val="28"/>
          <w:lang w:val="uk-UA" w:eastAsia="ru-RU"/>
        </w:rPr>
        <w:t xml:space="preserve">, або </w:t>
      </w:r>
      <w:r w:rsidRPr="00FF1286">
        <w:rPr>
          <w:rFonts w:ascii="Times New Roman" w:eastAsia="Times New Roman" w:hAnsi="Times New Roman" w:cs="Times New Roman"/>
          <w:b/>
          <w:color w:val="000000"/>
          <w:sz w:val="28"/>
          <w:szCs w:val="28"/>
          <w:lang w:val="uk-UA" w:eastAsia="ru-RU"/>
        </w:rPr>
        <w:t>артерії м’язовоеластичного типу</w:t>
      </w:r>
      <w:r w:rsidRPr="00FF1286">
        <w:rPr>
          <w:rFonts w:ascii="Times New Roman" w:eastAsia="Times New Roman" w:hAnsi="Times New Roman" w:cs="Times New Roman"/>
          <w:color w:val="000000"/>
          <w:sz w:val="28"/>
          <w:szCs w:val="28"/>
          <w:lang w:val="uk-UA" w:eastAsia="ru-RU"/>
        </w:rPr>
        <w:t xml:space="preserve"> є судинами середнього калібру </w:t>
      </w:r>
      <w:r w:rsidRPr="00FF1286">
        <w:rPr>
          <w:rFonts w:ascii="Times New Roman" w:eastAsia="Times New Roman" w:hAnsi="Times New Roman" w:cs="Times New Roman"/>
          <w:bCs/>
          <w:color w:val="000000"/>
          <w:sz w:val="28"/>
          <w:szCs w:val="28"/>
          <w:lang w:val="uk-UA" w:eastAsia="ru-RU"/>
        </w:rPr>
        <w:t>(</w:t>
      </w:r>
      <w:r w:rsidRPr="00FF1286">
        <w:rPr>
          <w:rFonts w:ascii="Times New Roman" w:eastAsia="Times New Roman" w:hAnsi="Times New Roman" w:cs="Times New Roman"/>
          <w:color w:val="000000"/>
          <w:sz w:val="28"/>
          <w:szCs w:val="28"/>
          <w:lang w:val="uk-UA" w:eastAsia="ru-RU"/>
        </w:rPr>
        <w:t xml:space="preserve">підключичні, загальні </w:t>
      </w:r>
      <w:r w:rsidRPr="00FF1286">
        <w:rPr>
          <w:rFonts w:ascii="Times New Roman" w:eastAsia="Times New Roman" w:hAnsi="Times New Roman" w:cs="Times New Roman"/>
          <w:bCs/>
          <w:color w:val="000000"/>
          <w:sz w:val="28"/>
          <w:szCs w:val="28"/>
          <w:lang w:val="uk-UA" w:eastAsia="ru-RU"/>
        </w:rPr>
        <w:t xml:space="preserve">сонні та </w:t>
      </w:r>
      <w:r w:rsidRPr="00FF1286">
        <w:rPr>
          <w:rFonts w:ascii="Times New Roman" w:eastAsia="Times New Roman" w:hAnsi="Times New Roman" w:cs="Times New Roman"/>
          <w:color w:val="000000"/>
          <w:sz w:val="28"/>
          <w:szCs w:val="28"/>
          <w:lang w:val="uk-UA" w:eastAsia="ru-RU"/>
        </w:rPr>
        <w:t>загальні клубові артерії</w:t>
      </w:r>
      <w:r w:rsidRPr="00FF1286">
        <w:rPr>
          <w:rFonts w:ascii="Times New Roman" w:eastAsia="Times New Roman" w:hAnsi="Times New Roman" w:cs="Times New Roman"/>
          <w:bCs/>
          <w:color w:val="000000"/>
          <w:sz w:val="28"/>
          <w:szCs w:val="28"/>
          <w:lang w:val="uk-UA" w:eastAsia="ru-RU"/>
        </w:rPr>
        <w:t>)</w:t>
      </w:r>
      <w:r w:rsidRPr="00FF1286">
        <w:rPr>
          <w:rFonts w:ascii="Times New Roman" w:eastAsia="Times New Roman" w:hAnsi="Times New Roman" w:cs="Times New Roman"/>
          <w:color w:val="000000"/>
          <w:sz w:val="28"/>
          <w:szCs w:val="28"/>
          <w:lang w:val="uk-UA" w:eastAsia="ru-RU"/>
        </w:rPr>
        <w:t xml:space="preserve">, в їх середній оболонці міститься приблизно однакова кількість еластичних і м’язових елементів, вони розподілені рівномірно, мало колагенових волокон. Колагенові та еластичні волокна зовнішньої оболонки переплітаються, орієнтовані переважно поздовжньо.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iCs/>
          <w:color w:val="000000"/>
          <w:sz w:val="28"/>
          <w:szCs w:val="28"/>
          <w:lang w:val="uk-UA" w:eastAsia="ru-RU"/>
        </w:rPr>
        <w:t>Артерії змішаного типу</w:t>
      </w:r>
      <w:r w:rsidRPr="00FF1286">
        <w:rPr>
          <w:rFonts w:ascii="Times New Roman" w:eastAsia="Times New Roman" w:hAnsi="Times New Roman" w:cs="Times New Roman"/>
          <w:i/>
          <w:i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здатні змінювати свій діаметр, тобто величину просвіту, одночасно зберігаючи стійкість до високого тиску крові завдяки еластичним структурам стінки судин.</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color w:val="000000"/>
          <w:sz w:val="28"/>
          <w:szCs w:val="28"/>
          <w:lang w:val="uk-UA" w:eastAsia="ru-RU"/>
        </w:rPr>
        <w:lastRenderedPageBreak/>
        <w:t>Артерії м’язового типу</w:t>
      </w:r>
      <w:r w:rsidRPr="00FF1286">
        <w:rPr>
          <w:rFonts w:ascii="Times New Roman" w:eastAsia="Times New Roman" w:hAnsi="Times New Roman" w:cs="Times New Roman"/>
          <w:color w:val="000000"/>
          <w:sz w:val="28"/>
          <w:szCs w:val="28"/>
          <w:lang w:val="uk-UA" w:eastAsia="ru-RU"/>
        </w:rPr>
        <w:t xml:space="preserve"> (більшість артерій) – артерії середнього і </w:t>
      </w:r>
      <w:r w:rsidRPr="00FF1286">
        <w:rPr>
          <w:rFonts w:ascii="Times New Roman" w:eastAsia="Times New Roman" w:hAnsi="Times New Roman" w:cs="Times New Roman"/>
          <w:bCs/>
          <w:color w:val="000000"/>
          <w:sz w:val="28"/>
          <w:szCs w:val="28"/>
          <w:lang w:val="uk-UA" w:eastAsia="ru-RU"/>
        </w:rPr>
        <w:t xml:space="preserve">всі артерії </w:t>
      </w:r>
      <w:r w:rsidRPr="00FF1286">
        <w:rPr>
          <w:rFonts w:ascii="Times New Roman" w:eastAsia="Times New Roman" w:hAnsi="Times New Roman" w:cs="Times New Roman"/>
          <w:color w:val="000000"/>
          <w:sz w:val="28"/>
          <w:szCs w:val="28"/>
          <w:lang w:val="uk-UA" w:eastAsia="ru-RU"/>
        </w:rPr>
        <w:t>малого калібру.</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За будовою стінок артерії м’язового типу істотно відрізняються від артерій еластичного і змішаного типів конструкцією середньої оболонки. Із зменшенням калібру артерій зменшується відносний вміст еластичних структур і відповідно збільшується кількість міоцитів. Така конструкція середньої оболонки відповідає гемодинамічним умовам, бо артерії м’язового типу віддалені від серця, тиск крові в них нижчий, тому скорочення гладких міоцитів підтримує необхідний тиск крові в судинах.</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У стінках артерій м’язового типу середнього калібру найтовстішою є середня оболонка. Вона утворена з 10-40 шарів спірально орієнтованих міоцитів. В артеріях малого калібру в середній оболонці міститься 3-5 шарів гладких міоцитів. Із зменшенням діаметра артерій зовнішня еластична мембрана стоншується, а в судинах малого калібру вона відсутня. У стінці артерій малого калібру м’язового типу є тонкий шар еластичних волокон, завдяки яким ці судини не спадаються. В артеріях малого калібру (діаметром до 1 мм) їх внутрішня оболонка представлена шаром ендотеліальних клітин, що лежать на базальній мембрані, яку оточує внутрішня еластична мембрана. Найдрібнішою артерією м’язового типу є артеріола. Артерії м’язового типу регулюють місцеве кровопостачання (приплив крові в судини гемомікроциркуляторного русла), підтримують артеріальний тиск крові.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Отже, із зменшенням діаметра артерій всі оболонки їхніх стінок стоншуються, зменшується товщина підендотеліального шару і внутрішньої еластичної мембрани, поступово меншає кількість гладких міоцитів і еластичних волокон у середній оболонці, зникає зовнішня еластична мембрана. У зовнішній оболонці зменшується кількість еластичних волокон.</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FF1286">
        <w:rPr>
          <w:rFonts w:ascii="Times New Roman" w:eastAsia="Times New Roman" w:hAnsi="Times New Roman" w:cs="Times New Roman"/>
          <w:b/>
          <w:bCs/>
          <w:i/>
          <w:color w:val="000000"/>
          <w:sz w:val="28"/>
          <w:szCs w:val="28"/>
          <w:lang w:val="uk-UA" w:eastAsia="ru-RU"/>
        </w:rPr>
        <w:t>3. Будова судин гемомікроциркуляторного русла</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Дистальна частина серцево-судинної системи називається </w:t>
      </w:r>
      <w:r w:rsidRPr="00FF1286">
        <w:rPr>
          <w:rFonts w:ascii="Times New Roman" w:eastAsia="Times New Roman" w:hAnsi="Times New Roman" w:cs="Times New Roman"/>
          <w:b/>
          <w:color w:val="000000"/>
          <w:sz w:val="28"/>
          <w:szCs w:val="28"/>
          <w:lang w:val="uk-UA" w:eastAsia="ru-RU"/>
        </w:rPr>
        <w:t>гемомікроциркуляторним руслом</w:t>
      </w:r>
      <w:r w:rsidRPr="00FF1286">
        <w:rPr>
          <w:rFonts w:ascii="Times New Roman" w:eastAsia="Times New Roman" w:hAnsi="Times New Roman" w:cs="Times New Roman"/>
          <w:color w:val="000000"/>
          <w:sz w:val="28"/>
          <w:szCs w:val="28"/>
          <w:lang w:val="uk-UA" w:eastAsia="ru-RU"/>
        </w:rPr>
        <w:t>, до складу якого входять найдрібніші судини: артеріоли, прекапілярні артеріоли, капіляри, посткапілярні венули, венули та артеріоло-венулярні анастомози. Ця система судин забезпечує такі найважливіші функції: кровопостачання органів і тканин, транскапілярний обмін, дренаж, депонування крові. Судини гемомікроциркуляторного русла дуже пластичні і миттєво реагують на зміни кровоплину і дію різноманітних чинників. Ці судини здатні змінювати проникність стінки для тканинної рідини та інших речовин, депонувати формені елементи крові, а при звуженні пропускати лише плазму крові. У кожному органі судини гемомікроциркуляторного русла мають специфічну будову і розташування.</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color w:val="000000"/>
          <w:sz w:val="28"/>
          <w:szCs w:val="28"/>
          <w:lang w:val="uk-UA" w:eastAsia="ru-RU"/>
        </w:rPr>
        <w:t xml:space="preserve">Артеріола (arteriola) </w:t>
      </w:r>
      <w:r w:rsidRPr="00FF1286">
        <w:rPr>
          <w:rFonts w:ascii="Times New Roman" w:eastAsia="Times New Roman" w:hAnsi="Times New Roman" w:cs="Times New Roman"/>
          <w:color w:val="000000"/>
          <w:sz w:val="28"/>
          <w:szCs w:val="28"/>
          <w:lang w:val="uk-UA" w:eastAsia="ru-RU"/>
        </w:rPr>
        <w:t>є найдрібнішою артерією м’язового типу, її стінка має всі три оболонки, які є найтоншими. Внутрішня оболонка артеріол представлена ендотеліоцитами, які лежать на базальній мембрані. Середня оболонка артеріол утворена одним шаром гладких міоцитів, які розташовані спірально відносно довгої осі артеріоли. Зовнішня оболонка утворена тонким шаром пухкої волокнистої сполучної тканини. Завдяки скороченню міоцитів середньої оболонки артеріоли регулюють приплив крові до органів і тканин.</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color w:val="000000"/>
          <w:sz w:val="28"/>
          <w:szCs w:val="28"/>
          <w:lang w:val="uk-UA" w:eastAsia="ru-RU"/>
        </w:rPr>
        <w:lastRenderedPageBreak/>
        <w:t>Передкапілярна (прекапілярна) артеріола (arteriola precapillaris)</w:t>
      </w:r>
      <w:r w:rsidRPr="00FF1286">
        <w:rPr>
          <w:rFonts w:ascii="Times New Roman" w:eastAsia="Times New Roman" w:hAnsi="Times New Roman" w:cs="Times New Roman"/>
          <w:color w:val="000000"/>
          <w:sz w:val="28"/>
          <w:szCs w:val="28"/>
          <w:lang w:val="uk-UA" w:eastAsia="ru-RU"/>
        </w:rPr>
        <w:t xml:space="preserve"> має в стінці колоподібно розміщені окремі міоцити. В ділянці переходу передкапіляра в капіляр декілька гладких міоцитів, щільно прилягаючи один до одного, оточують вічко капіляра і утворюють своєрідний передкапілярний замикач (сфінктер). Такий замикач регулює надходження крові в капіляр.</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color w:val="000000"/>
          <w:sz w:val="28"/>
          <w:szCs w:val="28"/>
          <w:lang w:val="uk-UA" w:eastAsia="ru-RU"/>
        </w:rPr>
        <w:t xml:space="preserve">Кровоносний капіляр, </w:t>
      </w:r>
      <w:r w:rsidRPr="00FF1286">
        <w:rPr>
          <w:rFonts w:ascii="Times New Roman" w:eastAsia="Times New Roman" w:hAnsi="Times New Roman" w:cs="Times New Roman"/>
          <w:color w:val="000000"/>
          <w:sz w:val="28"/>
          <w:szCs w:val="28"/>
          <w:lang w:val="uk-UA" w:eastAsia="ru-RU"/>
        </w:rPr>
        <w:t xml:space="preserve">або </w:t>
      </w:r>
      <w:r w:rsidRPr="00FF1286">
        <w:rPr>
          <w:rFonts w:ascii="Times New Roman" w:eastAsia="Times New Roman" w:hAnsi="Times New Roman" w:cs="Times New Roman"/>
          <w:b/>
          <w:color w:val="000000"/>
          <w:sz w:val="28"/>
          <w:szCs w:val="28"/>
          <w:lang w:val="uk-UA" w:eastAsia="ru-RU"/>
        </w:rPr>
        <w:t>гемокапіляр (vas hemocapillare)</w:t>
      </w:r>
      <w:r w:rsidRPr="00FF1286">
        <w:rPr>
          <w:rFonts w:ascii="Times New Roman" w:eastAsia="Times New Roman" w:hAnsi="Times New Roman" w:cs="Times New Roman"/>
          <w:color w:val="000000"/>
          <w:sz w:val="28"/>
          <w:szCs w:val="28"/>
          <w:lang w:val="uk-UA" w:eastAsia="ru-RU"/>
        </w:rPr>
        <w:t xml:space="preserve"> є найтоншою судиною. Капіляри з просвітом 3-7 мкм (менші за діаметр еритроцитів) є у м’язах; ширші, з діаметром просвіту до 11 мкм, наявні в шкірі та слизових оболонках. У деяких органах (печінка, залози внутрішньої секреції, органи кровотворення й імунної системи) капіляри мають широкий просвіт, діаметром 25-30 мкм, і називаються </w:t>
      </w:r>
      <w:r w:rsidRPr="00FF1286">
        <w:rPr>
          <w:rFonts w:ascii="Times New Roman" w:eastAsia="Times New Roman" w:hAnsi="Times New Roman" w:cs="Times New Roman"/>
          <w:b/>
          <w:i/>
          <w:color w:val="000000"/>
          <w:sz w:val="28"/>
          <w:szCs w:val="28"/>
          <w:lang w:val="uk-UA" w:eastAsia="ru-RU"/>
        </w:rPr>
        <w:t>синусоїдними гемокапілярами (vasa hemocapillaria sinusoidea)</w:t>
      </w:r>
      <w:r w:rsidRPr="00FF1286">
        <w:rPr>
          <w:rFonts w:ascii="Times New Roman" w:eastAsia="Times New Roman" w:hAnsi="Times New Roman" w:cs="Times New Roman"/>
          <w:color w:val="000000"/>
          <w:sz w:val="28"/>
          <w:szCs w:val="28"/>
          <w:lang w:val="uk-UA" w:eastAsia="ru-RU"/>
        </w:rPr>
        <w:t xml:space="preserve">. Переважно капіляри утворюють </w:t>
      </w:r>
      <w:r w:rsidRPr="00FF1286">
        <w:rPr>
          <w:rFonts w:ascii="Times New Roman" w:eastAsia="Times New Roman" w:hAnsi="Times New Roman" w:cs="Times New Roman"/>
          <w:b/>
          <w:i/>
          <w:color w:val="000000"/>
          <w:sz w:val="28"/>
          <w:szCs w:val="28"/>
          <w:lang w:val="uk-UA" w:eastAsia="ru-RU"/>
        </w:rPr>
        <w:t>гемокапілярну сітку (rete hemocapillaris)</w:t>
      </w:r>
      <w:r w:rsidRPr="00FF1286">
        <w:rPr>
          <w:rFonts w:ascii="Times New Roman" w:eastAsia="Times New Roman" w:hAnsi="Times New Roman" w:cs="Times New Roman"/>
          <w:color w:val="000000"/>
          <w:sz w:val="28"/>
          <w:szCs w:val="28"/>
          <w:lang w:val="uk-UA" w:eastAsia="ru-RU"/>
        </w:rPr>
        <w:t xml:space="preserve">, але у певних місцях (сосочки шкіри, синовіальні ворсинки суглобів, судинні клубочки ниркових тілець) капіляри мають вигляд </w:t>
      </w:r>
      <w:r w:rsidRPr="00FF1286">
        <w:rPr>
          <w:rFonts w:ascii="Times New Roman" w:eastAsia="Times New Roman" w:hAnsi="Times New Roman" w:cs="Times New Roman"/>
          <w:b/>
          <w:i/>
          <w:color w:val="000000"/>
          <w:sz w:val="28"/>
          <w:szCs w:val="28"/>
          <w:lang w:val="uk-UA" w:eastAsia="ru-RU"/>
        </w:rPr>
        <w:t>петель гемокапілярів (ansae hemocapillaria)</w:t>
      </w:r>
      <w:r w:rsidRPr="00FF1286">
        <w:rPr>
          <w:rFonts w:ascii="Times New Roman" w:eastAsia="Times New Roman" w:hAnsi="Times New Roman" w:cs="Times New Roman"/>
          <w:color w:val="000000"/>
          <w:sz w:val="28"/>
          <w:szCs w:val="28"/>
          <w:lang w:val="uk-UA" w:eastAsia="ru-RU"/>
        </w:rPr>
        <w:t>.</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FF1286">
        <w:rPr>
          <w:rFonts w:ascii="Times New Roman" w:eastAsia="Times New Roman" w:hAnsi="Times New Roman" w:cs="Times New Roman"/>
          <w:color w:val="000000"/>
          <w:sz w:val="28"/>
          <w:szCs w:val="28"/>
          <w:u w:val="single"/>
          <w:lang w:val="uk-UA" w:eastAsia="ru-RU"/>
        </w:rPr>
        <w:t>Основна функція гемокапілярів:</w:t>
      </w:r>
      <w:r w:rsidRPr="00FF1286">
        <w:rPr>
          <w:rFonts w:ascii="Times New Roman" w:eastAsia="Times New Roman" w:hAnsi="Times New Roman" w:cs="Times New Roman"/>
          <w:color w:val="000000"/>
          <w:sz w:val="28"/>
          <w:szCs w:val="28"/>
          <w:lang w:val="uk-UA" w:eastAsia="ru-RU"/>
        </w:rPr>
        <w:t xml:space="preserve"> забезпечення мікроциркуляції; обміну речовин між кров’ю і тканинами; гістогематичного бар’єра. Цьому сприяють гемодинамічні умови: низький тиск – 25-30 мм рт. ст. в артеріальній частині капіляра і 8-12 мм рт. ст. у венозному кінці; швидкість кровотоку до 0,5 мм/с.</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Стінка кровоносних капілярів тонка і утворена шаром ендотеліальних клітин, розміщених на базальній мембрані та поодинокими перикапілярними клітинами – перицитами. Між ендотеліацитами є щілини шириною 3-15нм, завдяки яким різні речовини легше проникають через стінку гемокапілярів. Базальна мембрана може бути суцільною або утворює пори.</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Загальна площа поперечного перетину всіх капілярів великого кола кровообігу досягає 11000 см</w:t>
      </w:r>
      <w:r w:rsidRPr="00FF1286">
        <w:rPr>
          <w:rFonts w:ascii="Times New Roman" w:eastAsia="Times New Roman" w:hAnsi="Times New Roman" w:cs="Times New Roman"/>
          <w:color w:val="000000"/>
          <w:sz w:val="28"/>
          <w:szCs w:val="28"/>
          <w:vertAlign w:val="superscript"/>
          <w:lang w:val="uk-UA" w:eastAsia="ru-RU"/>
        </w:rPr>
        <w:t>2</w:t>
      </w:r>
      <w:r w:rsidRPr="00FF1286">
        <w:rPr>
          <w:rFonts w:ascii="Times New Roman" w:eastAsia="Times New Roman" w:hAnsi="Times New Roman" w:cs="Times New Roman"/>
          <w:color w:val="000000"/>
          <w:sz w:val="28"/>
          <w:szCs w:val="28"/>
          <w:lang w:val="uk-UA" w:eastAsia="ru-RU"/>
        </w:rPr>
        <w:t xml:space="preserve">. Загальна кількість капілярів в організмі дорослої людини дорівнює приблизно 40 млрд.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Транспорт речовин через стінки гемокапілярів здійснюється кількома шляхами. Найінтенсивнішою є дифузія. За допомогою мікропіноцитозних пухирців через капілярні стінки в обох напрямках переносяться продукти обміну речовин, великі молекули білків. Через круглі пори (фенестри) ендотеліоцитів і міжендотеліальні щілини діаметром 2-5 нм переносяться низькомолекулярні сполуки і вода. Через широкі щілини синусоїдних капілярів проходять не тільки рідини, але й різні високомолекулярні сполуки та формені елементи крові.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color w:val="000000"/>
          <w:sz w:val="28"/>
          <w:szCs w:val="28"/>
          <w:lang w:val="uk-UA" w:eastAsia="ru-RU"/>
        </w:rPr>
        <w:t xml:space="preserve">Закапілярна (посткапілярна) венула (venula postcapillaris) </w:t>
      </w:r>
      <w:r w:rsidRPr="00FF1286">
        <w:rPr>
          <w:rFonts w:ascii="Times New Roman" w:eastAsia="Times New Roman" w:hAnsi="Times New Roman" w:cs="Times New Roman"/>
          <w:color w:val="000000"/>
          <w:sz w:val="28"/>
          <w:szCs w:val="28"/>
          <w:lang w:val="uk-UA" w:eastAsia="ru-RU"/>
        </w:rPr>
        <w:t>є продовженням капіляра. Ці судини нагадують за будовою капіляр, але їх діаметр більший – 8-30 мкм, в стінці більше перицитів. Між ендотеліоцитами можуть утворюватись щілини завширшки 10-20 нм, через які мігрують лейкоцити. При патологічних станах (запалення, алергія) завдяки розкриттю міжендотеліальних щілин закапілярні венули здатні пропускати через свою стінку плазму і формені елементи крові. У лімфоїдних органах є специфічні закапілярні венули, в яких відростки плазмолеми ендотеліоців виконують функцію клапанів. Через ці венули відбувається рециркуляція лімфоцитів з крові у паренхіму лімфоїдних органів, які потім потрапляють у лімфу.</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color w:val="000000"/>
          <w:sz w:val="28"/>
          <w:szCs w:val="28"/>
          <w:lang w:val="uk-UA" w:eastAsia="ru-RU"/>
        </w:rPr>
        <w:lastRenderedPageBreak/>
        <w:t xml:space="preserve">Венули (venulae) </w:t>
      </w:r>
      <w:r w:rsidRPr="00FF1286">
        <w:rPr>
          <w:rFonts w:ascii="Times New Roman" w:eastAsia="Times New Roman" w:hAnsi="Times New Roman" w:cs="Times New Roman"/>
          <w:color w:val="000000"/>
          <w:sz w:val="28"/>
          <w:szCs w:val="28"/>
          <w:lang w:val="uk-UA" w:eastAsia="ru-RU"/>
        </w:rPr>
        <w:t>є продовженням</w:t>
      </w:r>
      <w:r w:rsidRPr="00FF1286">
        <w:rPr>
          <w:rFonts w:ascii="Times New Roman" w:eastAsia="Times New Roman" w:hAnsi="Times New Roman" w:cs="Times New Roman"/>
          <w:b/>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закапілярних венулих</w:t>
      </w:r>
      <w:r w:rsidRPr="00FF1286">
        <w:rPr>
          <w:rFonts w:ascii="Times New Roman" w:eastAsia="Times New Roman" w:hAnsi="Times New Roman" w:cs="Times New Roman"/>
          <w:b/>
          <w:color w:val="000000"/>
          <w:sz w:val="28"/>
          <w:szCs w:val="28"/>
          <w:lang w:val="uk-UA" w:eastAsia="ru-RU"/>
        </w:rPr>
        <w:t>,</w:t>
      </w:r>
      <w:r w:rsidRPr="00FF1286">
        <w:rPr>
          <w:rFonts w:ascii="Times New Roman" w:eastAsia="Times New Roman" w:hAnsi="Times New Roman" w:cs="Times New Roman"/>
          <w:color w:val="000000"/>
          <w:sz w:val="28"/>
          <w:szCs w:val="28"/>
          <w:lang w:val="uk-UA" w:eastAsia="ru-RU"/>
        </w:rPr>
        <w:t xml:space="preserve"> їх діаметр досягає 50 мкм. Стінка венул за будовою подібна до закапілярних венул. Ендотеліоцити розташовані на базальній мембрані. У стінках дрібних венул трапляються поодинокі гладкі міоцити, але вони не утворюють суцільного кільця. В крупніших венулах м’язових клітин більше, вони утворюють 1-2 колові шари формуючи середню оболонку. У зовнішній оболонці є фібробласти, колагенові волокна та перицити. Венули впадають у вени.</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Отже, зазвичай до гемокапілярної сітки підходить артеріальна судина – артеріола, а виходить з неї венула. Але в деяких органах є відхилення від цього правила, тому гемокапілярну сітку, що розташована між двома однотипними судинами (артеріолами чи венулами), називають </w:t>
      </w:r>
      <w:r w:rsidRPr="00FF1286">
        <w:rPr>
          <w:rFonts w:ascii="Times New Roman" w:eastAsia="Times New Roman" w:hAnsi="Times New Roman" w:cs="Times New Roman"/>
          <w:b/>
          <w:i/>
          <w:color w:val="000000"/>
          <w:sz w:val="28"/>
          <w:szCs w:val="28"/>
          <w:lang w:val="uk-UA" w:eastAsia="ru-RU"/>
        </w:rPr>
        <w:t>дивовижною (чудесною) сіткою (rete mirabile)</w:t>
      </w:r>
      <w:r w:rsidRPr="00FF1286">
        <w:rPr>
          <w:rFonts w:ascii="Times New Roman" w:eastAsia="Times New Roman" w:hAnsi="Times New Roman" w:cs="Times New Roman"/>
          <w:color w:val="000000"/>
          <w:sz w:val="28"/>
          <w:szCs w:val="28"/>
          <w:lang w:val="uk-UA" w:eastAsia="ru-RU"/>
        </w:rPr>
        <w:t xml:space="preserve">. Зокрема, в нирці до судинного клубочка ниркового тільця (судинних петель гемокапілярів) підходить приносна клубочкова артеріола, а виходить виносна клубочкова артеріола – така сітка називається </w:t>
      </w:r>
      <w:r w:rsidRPr="00FF1286">
        <w:rPr>
          <w:rFonts w:ascii="Times New Roman" w:eastAsia="Times New Roman" w:hAnsi="Times New Roman" w:cs="Times New Roman"/>
          <w:i/>
          <w:color w:val="000000"/>
          <w:sz w:val="28"/>
          <w:szCs w:val="28"/>
          <w:lang w:val="uk-UA" w:eastAsia="ru-RU"/>
        </w:rPr>
        <w:t>дивовижною (чудесною) артеріальною сіткою (rete mirabile arterioarteriosum).</w:t>
      </w:r>
      <w:r w:rsidRPr="00FF1286">
        <w:rPr>
          <w:rFonts w:ascii="Times New Roman" w:eastAsia="Times New Roman" w:hAnsi="Times New Roman" w:cs="Times New Roman"/>
          <w:color w:val="000000"/>
          <w:sz w:val="28"/>
          <w:szCs w:val="28"/>
          <w:lang w:val="uk-UA" w:eastAsia="ru-RU"/>
        </w:rPr>
        <w:t xml:space="preserve"> Синусоїдні капіляри часточок печінки, де протікає змішана кров, розташовані між двома венозними системами – ворітною печінковою веною і печінковими венами, що впадають у нижню порожнисту вену. Така сукупність синусоїдних гемокапілярів називається </w:t>
      </w:r>
      <w:r w:rsidRPr="00FF1286">
        <w:rPr>
          <w:rFonts w:ascii="Times New Roman" w:eastAsia="Times New Roman" w:hAnsi="Times New Roman" w:cs="Times New Roman"/>
          <w:i/>
          <w:color w:val="000000"/>
          <w:sz w:val="28"/>
          <w:szCs w:val="28"/>
          <w:lang w:val="uk-UA" w:eastAsia="ru-RU"/>
        </w:rPr>
        <w:t>дивовижною (чудесною) венозною сіткою (rete mirabile venovenosum) печінки</w:t>
      </w:r>
      <w:r w:rsidRPr="00FF1286">
        <w:rPr>
          <w:rFonts w:ascii="Times New Roman" w:eastAsia="Times New Roman" w:hAnsi="Times New Roman" w:cs="Times New Roman"/>
          <w:color w:val="000000"/>
          <w:sz w:val="28"/>
          <w:szCs w:val="28"/>
          <w:lang w:val="uk-UA" w:eastAsia="ru-RU"/>
        </w:rPr>
        <w:t>. У передній частці гіпофіза (аденогіпофізі) існує дивовижна (чудесна) венозна сітка: ворітні вени гіпофіза галузяться і формують вторинну гемокапілярну сітку, від якої відходять виносні вени гіпофіза. По цій венозній системі до аденогіпофіза потрапляють гормони гіпоталамуса.</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В межах гемомікроциркуляторного русла зустрічаються судини прямого переходу крові з артеріоли у венулу - </w:t>
      </w:r>
      <w:r w:rsidRPr="00FF1286">
        <w:rPr>
          <w:rFonts w:ascii="Times New Roman" w:eastAsia="Times New Roman" w:hAnsi="Times New Roman" w:cs="Times New Roman"/>
          <w:b/>
          <w:color w:val="000000"/>
          <w:sz w:val="28"/>
          <w:szCs w:val="28"/>
          <w:lang w:val="uk-UA" w:eastAsia="ru-RU"/>
        </w:rPr>
        <w:t>артеріоло-венулярні анастомози</w:t>
      </w:r>
      <w:r w:rsidRPr="00FF1286">
        <w:rPr>
          <w:rFonts w:ascii="Times New Roman" w:eastAsia="Times New Roman" w:hAnsi="Times New Roman" w:cs="Times New Roman"/>
          <w:b/>
          <w:i/>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w:t>
      </w:r>
      <w:r w:rsidRPr="00FF1286">
        <w:rPr>
          <w:rFonts w:ascii="Times New Roman" w:eastAsia="Times New Roman" w:hAnsi="Times New Roman" w:cs="Times New Roman"/>
          <w:b/>
          <w:color w:val="000000"/>
          <w:sz w:val="28"/>
          <w:szCs w:val="28"/>
          <w:lang w:val="uk-UA" w:eastAsia="ru-RU"/>
        </w:rPr>
        <w:t>anastomoses arteriolovenulares)</w:t>
      </w:r>
      <w:r w:rsidRPr="00FF1286">
        <w:rPr>
          <w:rFonts w:ascii="Times New Roman" w:eastAsia="Times New Roman" w:hAnsi="Times New Roman" w:cs="Times New Roman"/>
          <w:color w:val="000000"/>
          <w:sz w:val="28"/>
          <w:szCs w:val="28"/>
          <w:lang w:val="uk-UA" w:eastAsia="ru-RU"/>
        </w:rPr>
        <w:t xml:space="preserve"> – своєрідні судинні шунти.</w:t>
      </w:r>
      <w:r w:rsidRPr="00FF1286">
        <w:rPr>
          <w:rFonts w:ascii="Times New Roman" w:eastAsia="Times New Roman" w:hAnsi="Times New Roman" w:cs="Times New Roman"/>
          <w:b/>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При їх відкриванні зменшується або повністю припиняється кровотік через капіляри певної мікроциркуляторної ділянки, тобто кров проходить в обхід певного гемокапілярного русла. Через ці анастомози кров безпосередньо тече з артеріального русла у венозне русло. Артеріоло-венулярні анастомози мають високу вазомоторну активність і дуже чутливо реагують на зміни температурних, механічних та хімічних чинників. Такі анастомози є майже у всіх органах, але найбільше їх у шкірі, де вони виконують терморегулюючу функцію. Артеріоло-венулярні анастомози регулюють кров’яний тиск, кровопостачання органів, мобілізацію депонованої крові, надходження міжклітинної рідини у венозне русло. Діаметр таких анастомозів коливається від 30 мкм до 500 мкм, а їх довжина може досягати 4 мм.</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FF1286">
        <w:rPr>
          <w:rFonts w:ascii="Times New Roman" w:eastAsia="Times New Roman" w:hAnsi="Times New Roman" w:cs="Times New Roman"/>
          <w:color w:val="000000"/>
          <w:sz w:val="28"/>
          <w:szCs w:val="28"/>
          <w:u w:val="single"/>
          <w:lang w:val="uk-UA" w:eastAsia="ru-RU"/>
        </w:rPr>
        <w:t>Виділяють дві групи артеріоло-венулярних анастомозів:</w:t>
      </w:r>
      <w:r w:rsidRPr="00FF1286">
        <w:rPr>
          <w:rFonts w:ascii="Times New Roman" w:eastAsia="Times New Roman" w:hAnsi="Times New Roman" w:cs="Times New Roman"/>
          <w:color w:val="000000"/>
          <w:sz w:val="28"/>
          <w:szCs w:val="28"/>
          <w:lang w:val="uk-UA" w:eastAsia="ru-RU"/>
        </w:rPr>
        <w:t xml:space="preserve"> справжні артеріоло-венулярні анастомози, або шунти, через які чиста артеріальна кров потрапляє у венозне русло, та атипові артеріоло-венулярні анастомози, або півшунти, по яких тече змішана кров.</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u w:val="single"/>
          <w:lang w:val="uk-UA" w:eastAsia="ru-RU"/>
        </w:rPr>
        <w:t>Справжні артеріоло-венулярні анастомози є двох типів:</w:t>
      </w:r>
      <w:r w:rsidRPr="00FF1286">
        <w:rPr>
          <w:rFonts w:ascii="Times New Roman" w:eastAsia="Times New Roman" w:hAnsi="Times New Roman" w:cs="Times New Roman"/>
          <w:color w:val="000000"/>
          <w:sz w:val="28"/>
          <w:szCs w:val="28"/>
          <w:lang w:val="uk-UA" w:eastAsia="ru-RU"/>
        </w:rPr>
        <w:t xml:space="preserve"> справжні прості анастомози без спеціальних затульних (скоротливих) пристроїв та анастомози зі спеціальними затульними (скоротливими) пристроями.</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lastRenderedPageBreak/>
        <w:t xml:space="preserve">У </w:t>
      </w:r>
      <w:r w:rsidRPr="00FF1286">
        <w:rPr>
          <w:rFonts w:ascii="Times New Roman" w:eastAsia="Times New Roman" w:hAnsi="Times New Roman" w:cs="Times New Roman"/>
          <w:i/>
          <w:color w:val="000000"/>
          <w:sz w:val="28"/>
          <w:szCs w:val="28"/>
          <w:lang w:val="uk-UA" w:eastAsia="ru-RU"/>
        </w:rPr>
        <w:t>справжніх простих артеріоло-венулярних</w:t>
      </w:r>
      <w:r w:rsidRPr="00FF1286">
        <w:rPr>
          <w:rFonts w:ascii="Times New Roman" w:eastAsia="Times New Roman" w:hAnsi="Times New Roman" w:cs="Times New Roman"/>
          <w:color w:val="000000"/>
          <w:sz w:val="28"/>
          <w:szCs w:val="28"/>
          <w:lang w:val="uk-UA" w:eastAsia="ru-RU"/>
        </w:rPr>
        <w:t xml:space="preserve"> анастомозах регуляція кровотокуу здійснюється гладкими міоцитами середньої оболонки артеріоли. Таких анастомозів багато у шкірі пальців, ложах нігтів, в губах і носі тощо.</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i/>
          <w:color w:val="000000"/>
          <w:sz w:val="28"/>
          <w:szCs w:val="28"/>
          <w:lang w:val="uk-UA" w:eastAsia="ru-RU"/>
        </w:rPr>
        <w:t>Справжні артеріоло-венулярні анастомози зі спеціальними затульними пристроями</w:t>
      </w:r>
      <w:r w:rsidRPr="00FF1286">
        <w:rPr>
          <w:rFonts w:ascii="Times New Roman" w:eastAsia="Times New Roman" w:hAnsi="Times New Roman" w:cs="Times New Roman"/>
          <w:color w:val="000000"/>
          <w:sz w:val="28"/>
          <w:szCs w:val="28"/>
          <w:lang w:val="uk-UA" w:eastAsia="ru-RU"/>
        </w:rPr>
        <w:t xml:space="preserve"> мають у підендотеліальному шарі скоротливі пристрої з поздовжньо розташованих гладких міоцитів у вигляді валків, що випинаються у просвіт анастомозу. При скороченні міоцитів валики можуть повністю перекривати просвіт шунта і припиняти кровотік.</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i/>
          <w:color w:val="000000"/>
          <w:sz w:val="28"/>
          <w:szCs w:val="28"/>
          <w:lang w:val="uk-UA" w:eastAsia="ru-RU"/>
        </w:rPr>
        <w:t xml:space="preserve">Атиповий артеріоло-венулярний анастомоз, </w:t>
      </w:r>
      <w:r w:rsidRPr="00FF1286">
        <w:rPr>
          <w:rFonts w:ascii="Times New Roman" w:eastAsia="Times New Roman" w:hAnsi="Times New Roman" w:cs="Times New Roman"/>
          <w:color w:val="000000"/>
          <w:sz w:val="28"/>
          <w:szCs w:val="28"/>
          <w:lang w:val="uk-UA" w:eastAsia="ru-RU"/>
        </w:rPr>
        <w:t>або</w:t>
      </w:r>
      <w:r w:rsidRPr="00FF1286">
        <w:rPr>
          <w:rFonts w:ascii="Times New Roman" w:eastAsia="Times New Roman" w:hAnsi="Times New Roman" w:cs="Times New Roman"/>
          <w:i/>
          <w:color w:val="000000"/>
          <w:sz w:val="28"/>
          <w:szCs w:val="28"/>
          <w:lang w:val="uk-UA" w:eastAsia="ru-RU"/>
        </w:rPr>
        <w:t xml:space="preserve"> півшунт</w:t>
      </w:r>
      <w:r w:rsidRPr="00FF1286">
        <w:rPr>
          <w:rFonts w:ascii="Times New Roman" w:eastAsia="Times New Roman" w:hAnsi="Times New Roman" w:cs="Times New Roman"/>
          <w:color w:val="000000"/>
          <w:sz w:val="28"/>
          <w:szCs w:val="28"/>
          <w:lang w:val="uk-UA" w:eastAsia="ru-RU"/>
        </w:rPr>
        <w:t>, представлений короткою капіляроподібною судиною, що сполучає артеріолу і венулу. Кров, що протікає через такий анастомоз, є змішаною.</w:t>
      </w:r>
    </w:p>
    <w:p w:rsidR="00FF1286" w:rsidRPr="00FF1286" w:rsidRDefault="00FF1286" w:rsidP="00FF1286">
      <w:pPr>
        <w:pStyle w:val="ae"/>
        <w:shd w:val="clear" w:color="auto" w:fill="FFFFFF"/>
        <w:spacing w:after="0" w:line="240" w:lineRule="auto"/>
        <w:ind w:left="0" w:right="20" w:firstLine="709"/>
        <w:jc w:val="both"/>
        <w:rPr>
          <w:rFonts w:ascii="Times New Roman" w:eastAsia="Times New Roman" w:hAnsi="Times New Roman" w:cs="Times New Roman"/>
          <w:b/>
          <w:bCs/>
          <w:i/>
          <w:color w:val="000000"/>
          <w:sz w:val="28"/>
          <w:szCs w:val="28"/>
          <w:lang w:val="uk-UA" w:eastAsia="ru-RU"/>
        </w:rPr>
      </w:pPr>
    </w:p>
    <w:p w:rsidR="00FF1286" w:rsidRPr="00FF1286" w:rsidRDefault="00FF1286" w:rsidP="00FF1286">
      <w:pPr>
        <w:pStyle w:val="ae"/>
        <w:shd w:val="clear" w:color="auto" w:fill="FFFFFF"/>
        <w:spacing w:after="0" w:line="240" w:lineRule="auto"/>
        <w:ind w:left="0" w:right="20" w:firstLine="709"/>
        <w:jc w:val="both"/>
        <w:rPr>
          <w:rFonts w:ascii="Times New Roman" w:eastAsia="Times New Roman" w:hAnsi="Times New Roman" w:cs="Times New Roman"/>
          <w:b/>
          <w:i/>
          <w:color w:val="000000"/>
          <w:sz w:val="28"/>
          <w:szCs w:val="28"/>
          <w:lang w:val="uk-UA" w:eastAsia="ru-RU"/>
        </w:rPr>
      </w:pPr>
      <w:r w:rsidRPr="00FF1286">
        <w:rPr>
          <w:rFonts w:ascii="Times New Roman" w:eastAsia="Times New Roman" w:hAnsi="Times New Roman" w:cs="Times New Roman"/>
          <w:b/>
          <w:bCs/>
          <w:i/>
          <w:color w:val="000000"/>
          <w:sz w:val="28"/>
          <w:szCs w:val="28"/>
          <w:lang w:val="uk-UA" w:eastAsia="ru-RU"/>
        </w:rPr>
        <w:t xml:space="preserve">4. Характеристика і будова стінки венозних судин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В організмі людини загальна кількість вен перевищує число артерій, а об’єм вен у 18 разів перевищує об’єм артерій. </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Залежно від топографії та положення вен в тілі та органах їх поділяють на поверхневі і глибокі. </w:t>
      </w:r>
      <w:r w:rsidRPr="00FF1286">
        <w:rPr>
          <w:rFonts w:ascii="Times New Roman" w:eastAsia="Times New Roman" w:hAnsi="Times New Roman" w:cs="Times New Roman"/>
          <w:bCs/>
          <w:i/>
          <w:color w:val="000000"/>
          <w:sz w:val="28"/>
          <w:szCs w:val="28"/>
          <w:lang w:val="uk-UA" w:eastAsia="ru-RU"/>
        </w:rPr>
        <w:t>Поверхневі (підшкірні) вени</w:t>
      </w:r>
      <w:r w:rsidRPr="00FF1286">
        <w:rPr>
          <w:rFonts w:ascii="Times New Roman" w:eastAsia="Times New Roman" w:hAnsi="Times New Roman" w:cs="Times New Roman"/>
          <w:bCs/>
          <w:color w:val="000000"/>
          <w:sz w:val="28"/>
          <w:szCs w:val="28"/>
          <w:lang w:val="uk-UA" w:eastAsia="ru-RU"/>
        </w:rPr>
        <w:t xml:space="preserve">, як правило, йдуть самостійно. </w:t>
      </w:r>
      <w:r w:rsidRPr="00FF1286">
        <w:rPr>
          <w:rFonts w:ascii="Times New Roman" w:eastAsia="Times New Roman" w:hAnsi="Times New Roman" w:cs="Times New Roman"/>
          <w:bCs/>
          <w:i/>
          <w:color w:val="000000"/>
          <w:sz w:val="28"/>
          <w:szCs w:val="28"/>
          <w:lang w:val="uk-UA" w:eastAsia="ru-RU"/>
        </w:rPr>
        <w:t>Глибокі вени</w:t>
      </w:r>
      <w:r w:rsidRPr="00FF1286">
        <w:rPr>
          <w:rFonts w:ascii="Times New Roman" w:eastAsia="Times New Roman" w:hAnsi="Times New Roman" w:cs="Times New Roman"/>
          <w:bCs/>
          <w:color w:val="000000"/>
          <w:sz w:val="28"/>
          <w:szCs w:val="28"/>
          <w:lang w:val="uk-UA" w:eastAsia="ru-RU"/>
        </w:rPr>
        <w:t xml:space="preserve">, в подвійній кількості (попарно) прилягають до однойменних артерій кінцівок, тому їх називають </w:t>
      </w:r>
      <w:r w:rsidRPr="00FF1286">
        <w:rPr>
          <w:rFonts w:ascii="Times New Roman" w:eastAsia="Times New Roman" w:hAnsi="Times New Roman" w:cs="Times New Roman"/>
          <w:bCs/>
          <w:color w:val="000000"/>
          <w:sz w:val="28"/>
          <w:szCs w:val="28"/>
          <w:u w:val="single"/>
          <w:lang w:val="uk-UA" w:eastAsia="ru-RU"/>
        </w:rPr>
        <w:t>супроводжуючими венами</w:t>
      </w:r>
      <w:r w:rsidRPr="00FF1286">
        <w:rPr>
          <w:rFonts w:ascii="Times New Roman" w:eastAsia="Times New Roman" w:hAnsi="Times New Roman" w:cs="Times New Roman"/>
          <w:bCs/>
          <w:color w:val="000000"/>
          <w:sz w:val="28"/>
          <w:szCs w:val="28"/>
          <w:lang w:val="uk-UA" w:eastAsia="ru-RU"/>
        </w:rPr>
        <w:t xml:space="preserve">. Назви глибоких вен аналогічні назвам артерій, до яких прилягають ці вени (ліктьова артерія - ліктьова вена, плечова артерія - плечова вена). </w:t>
      </w:r>
      <w:r w:rsidRPr="00FF1286">
        <w:rPr>
          <w:rFonts w:ascii="Times New Roman" w:eastAsia="Times New Roman" w:hAnsi="Times New Roman" w:cs="Times New Roman"/>
          <w:color w:val="000000"/>
          <w:sz w:val="28"/>
          <w:szCs w:val="28"/>
          <w:lang w:val="uk-UA" w:eastAsia="ru-RU"/>
        </w:rPr>
        <w:t xml:space="preserve">Частина вен, що розташовані в порожнинах тіла, є непарними. До непарних глибоких вен належать внутрішня, зовнішня та передня яремні, непарна та півнепарна, ворітна печінкова вени та інші. </w:t>
      </w:r>
      <w:r w:rsidRPr="00FF1286">
        <w:rPr>
          <w:rFonts w:ascii="Times New Roman" w:eastAsia="Times New Roman" w:hAnsi="Times New Roman" w:cs="Times New Roman"/>
          <w:bCs/>
          <w:color w:val="000000"/>
          <w:sz w:val="28"/>
          <w:szCs w:val="28"/>
          <w:lang w:val="uk-UA" w:eastAsia="ru-RU"/>
        </w:rPr>
        <w:t xml:space="preserve">Поверхневі вени з'єднуються з глибокими венами за допомогою так званих </w:t>
      </w:r>
      <w:r w:rsidRPr="00FF1286">
        <w:rPr>
          <w:rFonts w:ascii="Times New Roman" w:eastAsia="Times New Roman" w:hAnsi="Times New Roman" w:cs="Times New Roman"/>
          <w:i/>
          <w:color w:val="000000"/>
          <w:sz w:val="28"/>
          <w:szCs w:val="28"/>
          <w:lang w:val="uk-UA" w:eastAsia="ru-RU"/>
        </w:rPr>
        <w:t>пронизуючих</w:t>
      </w:r>
      <w:r w:rsidRPr="00FF1286">
        <w:rPr>
          <w:rFonts w:ascii="Times New Roman" w:eastAsia="Times New Roman" w:hAnsi="Times New Roman" w:cs="Times New Roman"/>
          <w:bCs/>
          <w:i/>
          <w:color w:val="000000"/>
          <w:sz w:val="28"/>
          <w:szCs w:val="28"/>
          <w:lang w:val="uk-UA" w:eastAsia="ru-RU"/>
        </w:rPr>
        <w:t xml:space="preserve"> вен</w:t>
      </w:r>
      <w:r w:rsidRPr="00FF1286">
        <w:rPr>
          <w:rFonts w:ascii="Times New Roman" w:eastAsia="Times New Roman" w:hAnsi="Times New Roman" w:cs="Times New Roman"/>
          <w:bCs/>
          <w:color w:val="000000"/>
          <w:sz w:val="28"/>
          <w:szCs w:val="28"/>
          <w:lang w:val="uk-UA" w:eastAsia="ru-RU"/>
        </w:rPr>
        <w:t xml:space="preserve">, які виконують роль </w:t>
      </w:r>
      <w:r w:rsidRPr="00FF1286">
        <w:rPr>
          <w:rFonts w:ascii="Times New Roman" w:eastAsia="Times New Roman" w:hAnsi="Times New Roman" w:cs="Times New Roman"/>
          <w:bCs/>
          <w:i/>
          <w:color w:val="000000"/>
          <w:sz w:val="28"/>
          <w:szCs w:val="28"/>
          <w:lang w:val="uk-UA" w:eastAsia="ru-RU"/>
        </w:rPr>
        <w:t>венозних анастомозів</w:t>
      </w:r>
      <w:r w:rsidRPr="00FF1286">
        <w:rPr>
          <w:rFonts w:ascii="Times New Roman" w:eastAsia="Times New Roman" w:hAnsi="Times New Roman" w:cs="Times New Roman"/>
          <w:bCs/>
          <w:color w:val="000000"/>
          <w:sz w:val="28"/>
          <w:szCs w:val="28"/>
          <w:lang w:val="uk-UA" w:eastAsia="ru-RU"/>
        </w:rPr>
        <w:t xml:space="preserve">. Сусідні вени </w:t>
      </w:r>
      <w:r w:rsidRPr="00FF1286">
        <w:rPr>
          <w:rFonts w:ascii="Times New Roman" w:eastAsia="Times New Roman" w:hAnsi="Times New Roman" w:cs="Times New Roman"/>
          <w:color w:val="000000"/>
          <w:sz w:val="28"/>
          <w:szCs w:val="28"/>
          <w:lang w:val="uk-UA" w:eastAsia="ru-RU"/>
        </w:rPr>
        <w:t>також</w:t>
      </w:r>
      <w:r w:rsidRPr="00FF1286">
        <w:rPr>
          <w:rFonts w:ascii="Times New Roman" w:eastAsia="Times New Roman" w:hAnsi="Times New Roman" w:cs="Times New Roman"/>
          <w:bCs/>
          <w:color w:val="000000"/>
          <w:sz w:val="28"/>
          <w:szCs w:val="28"/>
          <w:lang w:val="uk-UA" w:eastAsia="ru-RU"/>
        </w:rPr>
        <w:t xml:space="preserve"> нерідко з'єднуються між собою численними анастомозами, що утворюють в сукупності </w:t>
      </w:r>
      <w:r w:rsidRPr="00FF1286">
        <w:rPr>
          <w:rFonts w:ascii="Times New Roman" w:eastAsia="Times New Roman" w:hAnsi="Times New Roman" w:cs="Times New Roman"/>
          <w:b/>
          <w:bCs/>
          <w:i/>
          <w:color w:val="000000"/>
          <w:sz w:val="28"/>
          <w:szCs w:val="28"/>
          <w:lang w:val="uk-UA" w:eastAsia="ru-RU"/>
        </w:rPr>
        <w:t xml:space="preserve">венозні сплетення </w:t>
      </w:r>
      <w:r w:rsidRPr="00FF1286">
        <w:rPr>
          <w:rFonts w:ascii="Times New Roman" w:eastAsia="Times New Roman" w:hAnsi="Times New Roman" w:cs="Times New Roman"/>
          <w:b/>
          <w:i/>
          <w:color w:val="000000"/>
          <w:sz w:val="28"/>
          <w:szCs w:val="28"/>
          <w:lang w:val="uk-UA" w:eastAsia="ru-RU"/>
        </w:rPr>
        <w:t>(plexus venosus)</w:t>
      </w:r>
      <w:r w:rsidRPr="00FF1286">
        <w:rPr>
          <w:rFonts w:ascii="Times New Roman" w:eastAsia="Times New Roman" w:hAnsi="Times New Roman" w:cs="Times New Roman"/>
          <w:bCs/>
          <w:color w:val="000000"/>
          <w:sz w:val="28"/>
          <w:szCs w:val="28"/>
          <w:lang w:val="uk-UA" w:eastAsia="ru-RU"/>
        </w:rPr>
        <w:t xml:space="preserve">, які добре виражені на поверхні або в стінках деяких внутрішніх органів (сечовий міхур, пряма кишка). </w:t>
      </w:r>
      <w:r w:rsidRPr="00FF1286">
        <w:rPr>
          <w:rFonts w:ascii="Times New Roman" w:eastAsia="Times New Roman" w:hAnsi="Times New Roman" w:cs="Times New Roman"/>
          <w:color w:val="000000"/>
          <w:sz w:val="28"/>
          <w:szCs w:val="28"/>
          <w:lang w:val="uk-UA" w:eastAsia="ru-RU"/>
        </w:rPr>
        <w:t xml:space="preserve">За діаметром судини вени поділяють на </w:t>
      </w:r>
      <w:r w:rsidRPr="00FF1286">
        <w:rPr>
          <w:rFonts w:ascii="Times New Roman" w:eastAsia="Times New Roman" w:hAnsi="Times New Roman" w:cs="Times New Roman"/>
          <w:bCs/>
          <w:i/>
          <w:color w:val="000000"/>
          <w:sz w:val="28"/>
          <w:szCs w:val="28"/>
          <w:lang w:val="uk-UA" w:eastAsia="ru-RU"/>
        </w:rPr>
        <w:t>дрібні, середні і великі.</w:t>
      </w:r>
      <w:r w:rsidRPr="00FF1286">
        <w:rPr>
          <w:rFonts w:ascii="Times New Roman" w:eastAsia="Times New Roman" w:hAnsi="Times New Roman" w:cs="Times New Roman"/>
          <w:bCs/>
          <w:color w:val="000000"/>
          <w:sz w:val="28"/>
          <w:szCs w:val="28"/>
          <w:lang w:val="uk-UA" w:eastAsia="ru-RU"/>
        </w:rPr>
        <w:t xml:space="preserve"> </w:t>
      </w:r>
      <w:r w:rsidRPr="00FF1286">
        <w:rPr>
          <w:rFonts w:ascii="Times New Roman" w:eastAsia="Times New Roman" w:hAnsi="Times New Roman" w:cs="Times New Roman"/>
          <w:color w:val="000000"/>
          <w:sz w:val="28"/>
          <w:szCs w:val="28"/>
          <w:lang w:val="uk-UA" w:eastAsia="ru-RU"/>
        </w:rPr>
        <w:t>Найкрупнішими венами великого кола кровообігу є верхня і нижня порожнисті вени.</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Від органів і тканин кров може відтікати в обхід основного шляху по </w:t>
      </w:r>
      <w:r w:rsidRPr="00FF1286">
        <w:rPr>
          <w:rFonts w:ascii="Times New Roman" w:eastAsia="Times New Roman" w:hAnsi="Times New Roman" w:cs="Times New Roman"/>
          <w:b/>
          <w:i/>
          <w:color w:val="000000"/>
          <w:sz w:val="28"/>
          <w:szCs w:val="28"/>
          <w:lang w:val="uk-UA" w:eastAsia="ru-RU"/>
        </w:rPr>
        <w:t>обхідних венах (venae collaterales)</w:t>
      </w:r>
      <w:r w:rsidRPr="00FF1286">
        <w:rPr>
          <w:rFonts w:ascii="Times New Roman" w:eastAsia="Times New Roman" w:hAnsi="Times New Roman" w:cs="Times New Roman"/>
          <w:color w:val="000000"/>
          <w:sz w:val="28"/>
          <w:szCs w:val="28"/>
          <w:lang w:val="uk-UA" w:eastAsia="ru-RU"/>
        </w:rPr>
        <w:t xml:space="preserve">. Анастомози між притоками однієї великої магістральної вени називають </w:t>
      </w:r>
      <w:r w:rsidRPr="00FF1286">
        <w:rPr>
          <w:rFonts w:ascii="Times New Roman" w:eastAsia="Times New Roman" w:hAnsi="Times New Roman" w:cs="Times New Roman"/>
          <w:color w:val="000000"/>
          <w:sz w:val="28"/>
          <w:szCs w:val="28"/>
          <w:u w:val="single"/>
          <w:lang w:val="uk-UA" w:eastAsia="ru-RU"/>
        </w:rPr>
        <w:t>внутрішньосистемними венозними анастомозами</w:t>
      </w:r>
      <w:r w:rsidRPr="00FF1286">
        <w:rPr>
          <w:rFonts w:ascii="Times New Roman" w:eastAsia="Times New Roman" w:hAnsi="Times New Roman" w:cs="Times New Roman"/>
          <w:color w:val="000000"/>
          <w:sz w:val="28"/>
          <w:szCs w:val="28"/>
          <w:lang w:val="uk-UA" w:eastAsia="ru-RU"/>
        </w:rPr>
        <w:t xml:space="preserve">, а між притоками різних великих вен - </w:t>
      </w:r>
      <w:r w:rsidRPr="00FF1286">
        <w:rPr>
          <w:rFonts w:ascii="Times New Roman" w:eastAsia="Times New Roman" w:hAnsi="Times New Roman" w:cs="Times New Roman"/>
          <w:color w:val="000000"/>
          <w:sz w:val="28"/>
          <w:szCs w:val="28"/>
          <w:u w:val="single"/>
          <w:lang w:val="uk-UA" w:eastAsia="ru-RU"/>
        </w:rPr>
        <w:t>міжсистемні венозні анастомози</w:t>
      </w:r>
      <w:r w:rsidRPr="00FF1286">
        <w:rPr>
          <w:rFonts w:ascii="Times New Roman" w:eastAsia="Times New Roman" w:hAnsi="Times New Roman" w:cs="Times New Roman"/>
          <w:color w:val="000000"/>
          <w:sz w:val="28"/>
          <w:szCs w:val="28"/>
          <w:lang w:val="uk-UA" w:eastAsia="ru-RU"/>
        </w:rPr>
        <w:t>. Венозних анастомозів більше ніж артеріальних анастомозів. Розуміння анатомії таких анастомозів має велике клінічне значення.</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Cs/>
          <w:i/>
          <w:color w:val="000000"/>
          <w:sz w:val="28"/>
          <w:szCs w:val="28"/>
          <w:lang w:val="uk-UA" w:eastAsia="ru-RU"/>
        </w:rPr>
        <w:t>Стінка вен</w:t>
      </w:r>
      <w:r w:rsidRPr="00FF1286">
        <w:rPr>
          <w:rFonts w:ascii="Times New Roman" w:eastAsia="Times New Roman" w:hAnsi="Times New Roman" w:cs="Times New Roman"/>
          <w:bCs/>
          <w:color w:val="000000"/>
          <w:sz w:val="28"/>
          <w:szCs w:val="28"/>
          <w:lang w:val="uk-UA" w:eastAsia="ru-RU"/>
        </w:rPr>
        <w:t xml:space="preserve"> тонша, ніж стінка артерій. </w:t>
      </w:r>
      <w:r w:rsidRPr="00FF1286">
        <w:rPr>
          <w:rFonts w:ascii="Times New Roman" w:eastAsia="Times New Roman" w:hAnsi="Times New Roman" w:cs="Times New Roman"/>
          <w:color w:val="000000"/>
          <w:sz w:val="28"/>
          <w:szCs w:val="28"/>
          <w:lang w:val="uk-UA" w:eastAsia="ru-RU"/>
        </w:rPr>
        <w:t>Вона також складається з трьох оболонок і за будовою подібна до артерій. Однак конструкція стінки вен має значні відмінності, що зумовлено іншими умовами гемодинаміки (низький кров’яний тиск і значно менша швидкість кровотоку). У сполучнотканинних компонентах стінки переважають колагенові волокна, еластичних волокон менше. Зовнішня і внутрішня еластичні мембрани в стінці відсутні. У венах найтовщою є зовнішня сполучнотканинна оболонка (адвентиція). Більшість вен містять клапани. На анатомічних препаратах стінка вени спадається.</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FF1286">
        <w:rPr>
          <w:rFonts w:ascii="Times New Roman" w:eastAsia="Times New Roman" w:hAnsi="Times New Roman" w:cs="Times New Roman"/>
          <w:color w:val="000000"/>
          <w:sz w:val="28"/>
          <w:szCs w:val="28"/>
          <w:u w:val="single"/>
          <w:lang w:val="uk-UA" w:eastAsia="ru-RU"/>
        </w:rPr>
        <w:lastRenderedPageBreak/>
        <w:t>Розрізняють два типи вен: безм’язового та м’язового типів.</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До </w:t>
      </w:r>
      <w:r w:rsidRPr="00FF1286">
        <w:rPr>
          <w:rFonts w:ascii="Times New Roman" w:eastAsia="Times New Roman" w:hAnsi="Times New Roman" w:cs="Times New Roman"/>
          <w:b/>
          <w:i/>
          <w:color w:val="000000"/>
          <w:sz w:val="28"/>
          <w:szCs w:val="28"/>
          <w:lang w:val="uk-UA" w:eastAsia="ru-RU"/>
        </w:rPr>
        <w:t>вен безм’язового типу</w:t>
      </w:r>
      <w:r w:rsidRPr="00FF1286">
        <w:rPr>
          <w:rFonts w:ascii="Times New Roman" w:eastAsia="Times New Roman" w:hAnsi="Times New Roman" w:cs="Times New Roman"/>
          <w:color w:val="000000"/>
          <w:sz w:val="28"/>
          <w:szCs w:val="28"/>
          <w:lang w:val="uk-UA" w:eastAsia="ru-RU"/>
        </w:rPr>
        <w:t xml:space="preserve"> належать вени твердої та м’якої оболон мозку, сітківки ока, селезінки, кісток і плаценти. Безм’язові вени зрощені зі сполучнотканинними структурами органів і тому не спадаються. Середня оболонка стінки таких вен відсутня. Базальна мембрана на якій містяться ендотеліоцити, безпосередньо прилягає до тонкої зовнішньої оболонки, що побудована з пухкої волокнистої сполучної тканини.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b/>
          <w:i/>
          <w:color w:val="000000"/>
          <w:sz w:val="28"/>
          <w:szCs w:val="28"/>
          <w:lang w:val="uk-UA" w:eastAsia="ru-RU"/>
        </w:rPr>
        <w:t>Вени м’язового типу</w:t>
      </w:r>
      <w:r w:rsidRPr="00FF1286">
        <w:rPr>
          <w:rFonts w:ascii="Times New Roman" w:eastAsia="Times New Roman" w:hAnsi="Times New Roman" w:cs="Times New Roman"/>
          <w:color w:val="000000"/>
          <w:sz w:val="28"/>
          <w:szCs w:val="28"/>
          <w:lang w:val="uk-UA" w:eastAsia="ru-RU"/>
        </w:rPr>
        <w:t xml:space="preserve"> поділяють на вени зі слабким, середнім і сильним розвитком м’язових елементів.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i/>
          <w:color w:val="000000"/>
          <w:sz w:val="28"/>
          <w:szCs w:val="28"/>
          <w:lang w:val="uk-UA" w:eastAsia="ru-RU"/>
        </w:rPr>
        <w:t>Вени зі слабким розвитком м’язової оболонки</w:t>
      </w:r>
      <w:r w:rsidRPr="00FF1286">
        <w:rPr>
          <w:rFonts w:ascii="Times New Roman" w:eastAsia="Times New Roman" w:hAnsi="Times New Roman" w:cs="Times New Roman"/>
          <w:color w:val="000000"/>
          <w:sz w:val="28"/>
          <w:szCs w:val="28"/>
          <w:lang w:val="uk-UA" w:eastAsia="ru-RU"/>
        </w:rPr>
        <w:t xml:space="preserve"> (діаметром до 1-2 мм) розташовані переважно в ділянках верхньої частини тулуба, шиї й обличчя. Дрібні вени за будовою подібні до великих венул. Із збільшенням діаметра вен цього підтипу в їх стінці утворюються два колові шари гладких міоцитів. Поверхневі підшкірні вени і вени внутрішніх органів є судинами середнього калібру. Їх внутрішня оболонка побудована з ендотеліоцитів, розміщених на базальній мембрані, яка відокремлює її від підендотеліальної сполучної тканини. Тонка середня оболонка утворена 2-3 коловими шарами гладких міоцитів, розділених пучками колагенових і еластичних волокон. Зовнішня оболонка утворена пухкою сполучною тканиною, у якій проходять нервові волокна, дрібні кровоносні судини („судини судин”) і лімфатичні судини. Стінка великих вен зі слабким розвитком м’язових елементів за будовою подібна до стінки вен середнього калібру.</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У </w:t>
      </w:r>
      <w:r w:rsidRPr="00FF1286">
        <w:rPr>
          <w:rFonts w:ascii="Times New Roman" w:eastAsia="Times New Roman" w:hAnsi="Times New Roman" w:cs="Times New Roman"/>
          <w:i/>
          <w:color w:val="000000"/>
          <w:sz w:val="28"/>
          <w:szCs w:val="28"/>
          <w:lang w:val="uk-UA" w:eastAsia="ru-RU"/>
        </w:rPr>
        <w:t xml:space="preserve">венах із середнім ступенем розвитку м’язових елементів </w:t>
      </w:r>
      <w:r w:rsidRPr="00FF1286">
        <w:rPr>
          <w:rFonts w:ascii="Times New Roman" w:eastAsia="Times New Roman" w:hAnsi="Times New Roman" w:cs="Times New Roman"/>
          <w:color w:val="000000"/>
          <w:sz w:val="28"/>
          <w:szCs w:val="28"/>
          <w:lang w:val="uk-UA" w:eastAsia="ru-RU"/>
        </w:rPr>
        <w:t>(плечові вени, ліктьові вени тощо) ендотелій розміщений на добре розвиненій базальній мембрані. Внутрішня оболонка таких вен формує клапани. Середня оболонка значно тонша, ніж у відповідній артерії, складається з колових пучків гладких міоцитів, розділених волокнистою сполучною тканиною. Зовнішня сполучнотканинна оболонка (адвентиція) добре розвинена, у ній проходять судини судин і нервові волокна.</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i/>
          <w:color w:val="000000"/>
          <w:sz w:val="28"/>
          <w:szCs w:val="28"/>
          <w:lang w:val="uk-UA" w:eastAsia="ru-RU"/>
        </w:rPr>
        <w:t>Вени із сильним розвитком м’язових елементів</w:t>
      </w:r>
      <w:r w:rsidRPr="00FF1286">
        <w:rPr>
          <w:rFonts w:ascii="Times New Roman" w:eastAsia="Times New Roman" w:hAnsi="Times New Roman" w:cs="Times New Roman"/>
          <w:color w:val="000000"/>
          <w:sz w:val="28"/>
          <w:szCs w:val="28"/>
          <w:lang w:val="uk-UA" w:eastAsia="ru-RU"/>
        </w:rPr>
        <w:t xml:space="preserve"> (великі вени нижньої половини тулуба і ніг) мають добре розвинені пучки гладких міоцитів не тільки в середній, але й у внутрішній і зовнішній оболонках: у внутрішній і зовнішній оболонках міоцити розташовані поздовжньо, а в середній оболонці – колоподібно. Ендотелій у таких венах розміщений на товстій базальній мембрані, під якою міститься добре розвинений підендотеліальний шар пухкої волокнистої сполучної тканини. Внутрішня еластична мембрана слабо виражена і майже непомітна.</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Внутрішня оболонка більшості вен середнього і деяких вен великого калібру формує венозні заслінки </w:t>
      </w:r>
      <w:r w:rsidRPr="00FF1286">
        <w:rPr>
          <w:rFonts w:ascii="Times New Roman" w:eastAsia="Times New Roman" w:hAnsi="Times New Roman" w:cs="Times New Roman"/>
          <w:bCs/>
          <w:color w:val="000000"/>
          <w:sz w:val="28"/>
          <w:szCs w:val="28"/>
          <w:lang w:val="uk-UA" w:eastAsia="ru-RU"/>
        </w:rPr>
        <w:t>(клапани)</w:t>
      </w:r>
      <w:r w:rsidRPr="00FF1286">
        <w:rPr>
          <w:rFonts w:ascii="Times New Roman" w:eastAsia="Times New Roman" w:hAnsi="Times New Roman" w:cs="Times New Roman"/>
          <w:color w:val="000000"/>
          <w:sz w:val="28"/>
          <w:szCs w:val="28"/>
          <w:lang w:val="uk-UA" w:eastAsia="ru-RU"/>
        </w:rPr>
        <w:t xml:space="preserve">. </w:t>
      </w:r>
      <w:r w:rsidRPr="00FF1286">
        <w:rPr>
          <w:rFonts w:ascii="Times New Roman" w:eastAsia="Times New Roman" w:hAnsi="Times New Roman" w:cs="Times New Roman"/>
          <w:b/>
          <w:i/>
          <w:color w:val="000000"/>
          <w:sz w:val="28"/>
          <w:szCs w:val="28"/>
          <w:lang w:val="uk-UA" w:eastAsia="ru-RU"/>
        </w:rPr>
        <w:t xml:space="preserve">Клапани (valvae), </w:t>
      </w:r>
      <w:r w:rsidRPr="00FF1286">
        <w:rPr>
          <w:rFonts w:ascii="Times New Roman" w:eastAsia="Times New Roman" w:hAnsi="Times New Roman" w:cs="Times New Roman"/>
          <w:color w:val="000000"/>
          <w:sz w:val="28"/>
          <w:szCs w:val="28"/>
          <w:lang w:val="uk-UA" w:eastAsia="ru-RU"/>
        </w:rPr>
        <w:t>або</w:t>
      </w:r>
      <w:r w:rsidRPr="00FF1286">
        <w:rPr>
          <w:rFonts w:ascii="Times New Roman" w:eastAsia="Times New Roman" w:hAnsi="Times New Roman" w:cs="Times New Roman"/>
          <w:b/>
          <w:i/>
          <w:color w:val="000000"/>
          <w:sz w:val="28"/>
          <w:szCs w:val="28"/>
          <w:lang w:val="uk-UA" w:eastAsia="ru-RU"/>
        </w:rPr>
        <w:t xml:space="preserve"> венозні заслінки (valvulae venosae) </w:t>
      </w:r>
      <w:r w:rsidRPr="00FF1286">
        <w:rPr>
          <w:rFonts w:ascii="Times New Roman" w:eastAsia="Times New Roman" w:hAnsi="Times New Roman" w:cs="Times New Roman"/>
          <w:color w:val="000000"/>
          <w:sz w:val="28"/>
          <w:szCs w:val="28"/>
          <w:lang w:val="uk-UA" w:eastAsia="ru-RU"/>
        </w:rPr>
        <w:t xml:space="preserve">– це тонкі кишенеподібні складки внутрішньої оболонки вен, що утворені шаром волокнистої сполучної тканини, вкритого з обох боків ендотелієм. Більшість клапанів складається з двох стулок, а деякі мають тільки одну стулку. З боку просвіту судини у сполучній тканині клапана переважають еластичні волокна, а на протилежному боці, що прилягає до стінки вени, – колагенові волокна. </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lastRenderedPageBreak/>
        <w:t>Є чимало вен, у яких клапани відсутні: порожнисті, плечо-головні, загальні та внутрішні клубові вени, вени серця, легень, надниркових залоз, головного мозку і його оболон, паренхіматозних органів, кісткового мозку.</w:t>
      </w:r>
      <w:r w:rsidRPr="00FF1286">
        <w:rPr>
          <w:rFonts w:ascii="Times New Roman" w:eastAsia="Times New Roman" w:hAnsi="Times New Roman" w:cs="Times New Roman"/>
          <w:bCs/>
          <w:color w:val="000000"/>
          <w:sz w:val="28"/>
          <w:szCs w:val="28"/>
          <w:lang w:val="uk-UA" w:eastAsia="ru-RU"/>
        </w:rPr>
        <w:t xml:space="preserve"> Найбільшу кількість клапанів мають вени нижніх кінцівок. Клапани пропускають кров у напрямку до серця і перешкоджають її зворотному руху.</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Особливими венозними судинами є </w:t>
      </w:r>
      <w:r w:rsidRPr="00FF1286">
        <w:rPr>
          <w:rFonts w:ascii="Times New Roman" w:eastAsia="Times New Roman" w:hAnsi="Times New Roman" w:cs="Times New Roman"/>
          <w:b/>
          <w:i/>
          <w:color w:val="000000"/>
          <w:sz w:val="28"/>
          <w:szCs w:val="28"/>
          <w:lang w:val="uk-UA" w:eastAsia="ru-RU"/>
        </w:rPr>
        <w:t>пазухи твердої оболони головного мозку (sinus durae matris encephali)</w:t>
      </w:r>
      <w:r w:rsidRPr="00FF1286">
        <w:rPr>
          <w:rFonts w:ascii="Times New Roman" w:eastAsia="Times New Roman" w:hAnsi="Times New Roman" w:cs="Times New Roman"/>
          <w:color w:val="000000"/>
          <w:sz w:val="28"/>
          <w:szCs w:val="28"/>
          <w:lang w:val="uk-UA" w:eastAsia="ru-RU"/>
        </w:rPr>
        <w:t>, у які відтікає венозна кров від головного мозку. Венозні пазухи вистелені ендотелієм, їх стінки не спадаються, забезпечуючи безперешкодний відтік венозної крові з порожнини черепа у систему позачерепних вен, тобто у внутрішні яремні вени.</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Вени печінки і селезінки, венозні сплетення шкіри черевної порожнини та шкіри мають велику ємність і тому здатні депонувати великий об’єм крові.</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FF1286">
        <w:rPr>
          <w:rFonts w:ascii="Times New Roman" w:eastAsia="Times New Roman" w:hAnsi="Times New Roman" w:cs="Times New Roman"/>
          <w:b/>
          <w:bCs/>
          <w:i/>
          <w:color w:val="000000"/>
          <w:sz w:val="28"/>
          <w:szCs w:val="28"/>
          <w:lang w:val="uk-UA" w:eastAsia="ru-RU"/>
        </w:rPr>
        <w:t>5. Кровопостачання та іннервація судин</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 xml:space="preserve">Кровоносні судини кровопостачають </w:t>
      </w:r>
      <w:r w:rsidRPr="00FF1286">
        <w:rPr>
          <w:rFonts w:ascii="Times New Roman" w:eastAsia="Times New Roman" w:hAnsi="Times New Roman" w:cs="Times New Roman"/>
          <w:b/>
          <w:i/>
          <w:color w:val="000000"/>
          <w:sz w:val="28"/>
          <w:szCs w:val="28"/>
          <w:lang w:val="uk-UA" w:eastAsia="ru-RU"/>
        </w:rPr>
        <w:t>судини судин (vasa vasorum)</w:t>
      </w:r>
      <w:r w:rsidRPr="00FF1286">
        <w:rPr>
          <w:rFonts w:ascii="Times New Roman" w:eastAsia="Times New Roman" w:hAnsi="Times New Roman" w:cs="Times New Roman"/>
          <w:color w:val="000000"/>
          <w:sz w:val="28"/>
          <w:szCs w:val="28"/>
          <w:lang w:val="uk-UA" w:eastAsia="ru-RU"/>
        </w:rPr>
        <w:t>, що є гілками артерій, розташованих у прилеглій сполучній тканині. Судини судин артерій є тільки у зовнішній оболонці артерій. Живлення і газообмін внутрішньої і середньої оболонок здійснюються шляхом дифузії з крові, що протікає по артерії. Відтікає венозна кров від стінки артерій у відповідну вену. Судини судин у стінках вен кровопостачають усі їх оболонки, а капіляри відкриваються у просвіт вени.</w:t>
      </w:r>
    </w:p>
    <w:p w:rsidR="00FF1286" w:rsidRPr="00FF1286" w:rsidRDefault="00FF1286" w:rsidP="00FF1286">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FF1286">
        <w:rPr>
          <w:rFonts w:ascii="Times New Roman" w:eastAsia="Times New Roman" w:hAnsi="Times New Roman" w:cs="Times New Roman"/>
          <w:color w:val="000000"/>
          <w:sz w:val="28"/>
          <w:szCs w:val="28"/>
          <w:lang w:val="uk-UA" w:eastAsia="ru-RU"/>
        </w:rPr>
        <w:t>Регулюють кровотік як місцеві механізми (метаболітні та гуморальні фактори), так і рефлекторні чинники. У стінці судин є численні чутливі рецептори (барорецептори, механорецептори, хеморецептори) аферентних нервових волокон. Зокрема, в стінці дуги аорти, сонної пазухи і пазухи легеневого стовбура є найбільше барорецепторів, які реагують на розтягнення стінки судин і рефлекторно регулюють величину просвіту судин,</w:t>
      </w:r>
      <w:r w:rsidRPr="00FF1286">
        <w:rPr>
          <w:rFonts w:ascii="Times New Roman" w:eastAsia="Times New Roman" w:hAnsi="Times New Roman" w:cs="Times New Roman"/>
          <w:bCs/>
          <w:color w:val="000000"/>
          <w:sz w:val="28"/>
          <w:szCs w:val="28"/>
          <w:lang w:val="uk-UA" w:eastAsia="ru-RU"/>
        </w:rPr>
        <w:t xml:space="preserve"> в зв'язку з чим ці області називають </w:t>
      </w:r>
      <w:r w:rsidRPr="00FF1286">
        <w:rPr>
          <w:rFonts w:ascii="Times New Roman" w:eastAsia="Times New Roman" w:hAnsi="Times New Roman" w:cs="Times New Roman"/>
          <w:bCs/>
          <w:color w:val="000000"/>
          <w:sz w:val="28"/>
          <w:szCs w:val="28"/>
          <w:u w:val="single"/>
          <w:lang w:val="uk-UA" w:eastAsia="ru-RU"/>
        </w:rPr>
        <w:t>рефлексогенних зонами</w:t>
      </w:r>
      <w:r w:rsidRPr="00FF1286">
        <w:rPr>
          <w:rFonts w:ascii="Times New Roman" w:eastAsia="Times New Roman" w:hAnsi="Times New Roman" w:cs="Times New Roman"/>
          <w:bCs/>
          <w:color w:val="000000"/>
          <w:sz w:val="28"/>
          <w:szCs w:val="28"/>
          <w:lang w:val="uk-UA" w:eastAsia="ru-RU"/>
        </w:rPr>
        <w:t>.</w:t>
      </w:r>
    </w:p>
    <w:p w:rsidR="00FF1286" w:rsidRPr="00FF1286" w:rsidRDefault="00FF1286" w:rsidP="00FF1286">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FF1286">
        <w:rPr>
          <w:rFonts w:ascii="Times New Roman" w:eastAsia="Times New Roman" w:hAnsi="Times New Roman" w:cs="Times New Roman"/>
          <w:bCs/>
          <w:color w:val="000000"/>
          <w:sz w:val="28"/>
          <w:szCs w:val="28"/>
          <w:lang w:val="uk-UA" w:eastAsia="ru-RU"/>
        </w:rPr>
        <w:t xml:space="preserve">Фактично всі кровоносні судини мають багату еферентну іннервацію, яка відіграє важливу роль в регуляції судинного тонусу і кровотоку. </w:t>
      </w:r>
      <w:r w:rsidRPr="00FF1286">
        <w:rPr>
          <w:rFonts w:ascii="Times New Roman" w:eastAsia="Times New Roman" w:hAnsi="Times New Roman" w:cs="Times New Roman"/>
          <w:color w:val="000000"/>
          <w:sz w:val="28"/>
          <w:szCs w:val="28"/>
          <w:lang w:val="uk-UA" w:eastAsia="ru-RU"/>
        </w:rPr>
        <w:t>Більшість артерій і вен іннервують тільки післявузлові симпатичні волокна автономної частини периферійної нервової системи, що викликають скорочення гладких міоцитів і відповідно звуження просвіту судин. Ступінь звуження і розширення судин залежить тільки від частоти нервових імпульсів, що надходять до міоцитів; максимально судини звужуються при частоті 10 імпульсів за секунду.</w:t>
      </w:r>
    </w:p>
    <w:p w:rsidR="001A0405" w:rsidRPr="00FF1286" w:rsidRDefault="001A0405" w:rsidP="00FF1286">
      <w:pPr>
        <w:pStyle w:val="ae"/>
        <w:shd w:val="clear" w:color="auto" w:fill="FFFFFF"/>
        <w:spacing w:after="0" w:line="240" w:lineRule="auto"/>
        <w:ind w:left="709" w:right="20"/>
        <w:jc w:val="both"/>
        <w:rPr>
          <w:rFonts w:ascii="Times New Roman" w:eastAsia="Times New Roman" w:hAnsi="Times New Roman" w:cs="Times New Roman"/>
          <w:b/>
          <w:bCs/>
          <w:color w:val="000000"/>
          <w:sz w:val="28"/>
          <w:szCs w:val="28"/>
          <w:lang w:val="uk-UA" w:eastAsia="ru-RU"/>
        </w:rPr>
      </w:pPr>
      <w:bookmarkStart w:id="3" w:name="_GoBack"/>
      <w:bookmarkEnd w:id="3"/>
    </w:p>
    <w:sectPr w:rsidR="001A0405" w:rsidRPr="00FF1286" w:rsidSect="00F831CF">
      <w:footerReference w:type="default" r:id="rId8"/>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6D" w:rsidRDefault="008A3E6D" w:rsidP="00F831CF">
      <w:pPr>
        <w:spacing w:after="0" w:line="240" w:lineRule="auto"/>
      </w:pPr>
      <w:r>
        <w:separator/>
      </w:r>
    </w:p>
  </w:endnote>
  <w:endnote w:type="continuationSeparator" w:id="0">
    <w:p w:rsidR="008A3E6D" w:rsidRDefault="008A3E6D" w:rsidP="00F8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385185"/>
      <w:docPartObj>
        <w:docPartGallery w:val="Page Numbers (Bottom of Page)"/>
        <w:docPartUnique/>
      </w:docPartObj>
    </w:sdtPr>
    <w:sdtEndPr/>
    <w:sdtContent>
      <w:p w:rsidR="00112765" w:rsidRDefault="00112765">
        <w:pPr>
          <w:pStyle w:val="a7"/>
          <w:jc w:val="right"/>
        </w:pPr>
        <w:r>
          <w:fldChar w:fldCharType="begin"/>
        </w:r>
        <w:r>
          <w:instrText>PAGE   \* MERGEFORMAT</w:instrText>
        </w:r>
        <w:r>
          <w:fldChar w:fldCharType="separate"/>
        </w:r>
        <w:r w:rsidR="00FF1286">
          <w:rPr>
            <w:noProof/>
          </w:rPr>
          <w:t>9</w:t>
        </w:r>
        <w:r>
          <w:fldChar w:fldCharType="end"/>
        </w:r>
      </w:p>
    </w:sdtContent>
  </w:sdt>
  <w:p w:rsidR="00112765" w:rsidRDefault="001127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6D" w:rsidRDefault="008A3E6D" w:rsidP="00F831CF">
      <w:pPr>
        <w:spacing w:after="0" w:line="240" w:lineRule="auto"/>
      </w:pPr>
      <w:r>
        <w:separator/>
      </w:r>
    </w:p>
  </w:footnote>
  <w:footnote w:type="continuationSeparator" w:id="0">
    <w:p w:rsidR="008A3E6D" w:rsidRDefault="008A3E6D" w:rsidP="00F83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4672"/>
    <w:multiLevelType w:val="multilevel"/>
    <w:tmpl w:val="5986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93C58"/>
    <w:multiLevelType w:val="multilevel"/>
    <w:tmpl w:val="5BE2593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803FE"/>
    <w:multiLevelType w:val="multilevel"/>
    <w:tmpl w:val="B2C60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B54BB"/>
    <w:multiLevelType w:val="multilevel"/>
    <w:tmpl w:val="83E8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820C0"/>
    <w:multiLevelType w:val="multilevel"/>
    <w:tmpl w:val="4D92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B4E6B"/>
    <w:multiLevelType w:val="multilevel"/>
    <w:tmpl w:val="616E3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005444"/>
    <w:multiLevelType w:val="multilevel"/>
    <w:tmpl w:val="1C28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C0"/>
    <w:rsid w:val="00000526"/>
    <w:rsid w:val="00012076"/>
    <w:rsid w:val="000135F0"/>
    <w:rsid w:val="00016506"/>
    <w:rsid w:val="00016FF0"/>
    <w:rsid w:val="00027661"/>
    <w:rsid w:val="00033209"/>
    <w:rsid w:val="00040F86"/>
    <w:rsid w:val="00062617"/>
    <w:rsid w:val="000757A9"/>
    <w:rsid w:val="00081FA2"/>
    <w:rsid w:val="000915CA"/>
    <w:rsid w:val="000B0042"/>
    <w:rsid w:val="000B076D"/>
    <w:rsid w:val="000B182B"/>
    <w:rsid w:val="000B3B91"/>
    <w:rsid w:val="000C2CAA"/>
    <w:rsid w:val="000D1E38"/>
    <w:rsid w:val="000D68AF"/>
    <w:rsid w:val="00101A7F"/>
    <w:rsid w:val="001078A6"/>
    <w:rsid w:val="00112765"/>
    <w:rsid w:val="001176AF"/>
    <w:rsid w:val="00134F50"/>
    <w:rsid w:val="001357F6"/>
    <w:rsid w:val="00145BA5"/>
    <w:rsid w:val="00170EEC"/>
    <w:rsid w:val="00194AA2"/>
    <w:rsid w:val="001A0405"/>
    <w:rsid w:val="001A0CC0"/>
    <w:rsid w:val="001D636B"/>
    <w:rsid w:val="001F2EEE"/>
    <w:rsid w:val="002019A5"/>
    <w:rsid w:val="00201D75"/>
    <w:rsid w:val="00211581"/>
    <w:rsid w:val="00245631"/>
    <w:rsid w:val="00246C51"/>
    <w:rsid w:val="002909BF"/>
    <w:rsid w:val="0029296E"/>
    <w:rsid w:val="002940D7"/>
    <w:rsid w:val="002A4867"/>
    <w:rsid w:val="002B095B"/>
    <w:rsid w:val="002B3955"/>
    <w:rsid w:val="002C2A3C"/>
    <w:rsid w:val="002F1616"/>
    <w:rsid w:val="002F40D7"/>
    <w:rsid w:val="002F7691"/>
    <w:rsid w:val="00307DCD"/>
    <w:rsid w:val="00312AD9"/>
    <w:rsid w:val="003138FB"/>
    <w:rsid w:val="00317792"/>
    <w:rsid w:val="003251BE"/>
    <w:rsid w:val="00325712"/>
    <w:rsid w:val="003261B8"/>
    <w:rsid w:val="00342C81"/>
    <w:rsid w:val="00343AF7"/>
    <w:rsid w:val="00361DEA"/>
    <w:rsid w:val="00370FA2"/>
    <w:rsid w:val="003844CD"/>
    <w:rsid w:val="00385D5E"/>
    <w:rsid w:val="003906C3"/>
    <w:rsid w:val="00394A2C"/>
    <w:rsid w:val="003A01B8"/>
    <w:rsid w:val="003A3CC0"/>
    <w:rsid w:val="003D2B0D"/>
    <w:rsid w:val="003D4C21"/>
    <w:rsid w:val="003E4484"/>
    <w:rsid w:val="003E4B6A"/>
    <w:rsid w:val="00415970"/>
    <w:rsid w:val="00415F65"/>
    <w:rsid w:val="00420F84"/>
    <w:rsid w:val="00424C2D"/>
    <w:rsid w:val="00442019"/>
    <w:rsid w:val="004507C4"/>
    <w:rsid w:val="00465BBD"/>
    <w:rsid w:val="0047043D"/>
    <w:rsid w:val="00475997"/>
    <w:rsid w:val="00477D1F"/>
    <w:rsid w:val="00494904"/>
    <w:rsid w:val="004C1FDF"/>
    <w:rsid w:val="004D0D77"/>
    <w:rsid w:val="004D0D80"/>
    <w:rsid w:val="004E3036"/>
    <w:rsid w:val="004F0AFB"/>
    <w:rsid w:val="004F1DE4"/>
    <w:rsid w:val="004F6F94"/>
    <w:rsid w:val="005200B5"/>
    <w:rsid w:val="00524712"/>
    <w:rsid w:val="005272F8"/>
    <w:rsid w:val="00532178"/>
    <w:rsid w:val="00572BA7"/>
    <w:rsid w:val="00585498"/>
    <w:rsid w:val="00597523"/>
    <w:rsid w:val="005B034C"/>
    <w:rsid w:val="005B2EAB"/>
    <w:rsid w:val="005B32B0"/>
    <w:rsid w:val="005B5805"/>
    <w:rsid w:val="005C233A"/>
    <w:rsid w:val="005C4A23"/>
    <w:rsid w:val="005C781E"/>
    <w:rsid w:val="005D1590"/>
    <w:rsid w:val="005D47EC"/>
    <w:rsid w:val="005D75BC"/>
    <w:rsid w:val="005D7C95"/>
    <w:rsid w:val="005E101F"/>
    <w:rsid w:val="005F75A8"/>
    <w:rsid w:val="00615133"/>
    <w:rsid w:val="006257DC"/>
    <w:rsid w:val="00634692"/>
    <w:rsid w:val="0064734B"/>
    <w:rsid w:val="00652145"/>
    <w:rsid w:val="00652EFD"/>
    <w:rsid w:val="00663673"/>
    <w:rsid w:val="00664C75"/>
    <w:rsid w:val="00681771"/>
    <w:rsid w:val="006B7860"/>
    <w:rsid w:val="006E1CB8"/>
    <w:rsid w:val="006E4950"/>
    <w:rsid w:val="006F4A60"/>
    <w:rsid w:val="00700924"/>
    <w:rsid w:val="007051D7"/>
    <w:rsid w:val="00712426"/>
    <w:rsid w:val="00713F34"/>
    <w:rsid w:val="00734624"/>
    <w:rsid w:val="00763731"/>
    <w:rsid w:val="0077043B"/>
    <w:rsid w:val="007C4C02"/>
    <w:rsid w:val="007E3040"/>
    <w:rsid w:val="007E7454"/>
    <w:rsid w:val="00805FAE"/>
    <w:rsid w:val="00811612"/>
    <w:rsid w:val="008449B9"/>
    <w:rsid w:val="0086139B"/>
    <w:rsid w:val="00883750"/>
    <w:rsid w:val="00886F3B"/>
    <w:rsid w:val="008A3E6D"/>
    <w:rsid w:val="008B0CD1"/>
    <w:rsid w:val="008B5244"/>
    <w:rsid w:val="008B5F43"/>
    <w:rsid w:val="008B7C8B"/>
    <w:rsid w:val="008F1A8D"/>
    <w:rsid w:val="008F2707"/>
    <w:rsid w:val="008F3289"/>
    <w:rsid w:val="008F485C"/>
    <w:rsid w:val="00927D69"/>
    <w:rsid w:val="00932828"/>
    <w:rsid w:val="00933A3C"/>
    <w:rsid w:val="009517CF"/>
    <w:rsid w:val="00951B0A"/>
    <w:rsid w:val="009738DE"/>
    <w:rsid w:val="009873C1"/>
    <w:rsid w:val="009A4BF8"/>
    <w:rsid w:val="009B7E97"/>
    <w:rsid w:val="009C057D"/>
    <w:rsid w:val="009D2190"/>
    <w:rsid w:val="00A025E8"/>
    <w:rsid w:val="00A1319C"/>
    <w:rsid w:val="00A13BAF"/>
    <w:rsid w:val="00A1495F"/>
    <w:rsid w:val="00A340CF"/>
    <w:rsid w:val="00A364BF"/>
    <w:rsid w:val="00A437EF"/>
    <w:rsid w:val="00A47603"/>
    <w:rsid w:val="00A62637"/>
    <w:rsid w:val="00A7585A"/>
    <w:rsid w:val="00A95208"/>
    <w:rsid w:val="00AB2EC4"/>
    <w:rsid w:val="00AB7041"/>
    <w:rsid w:val="00AE27B9"/>
    <w:rsid w:val="00AF0334"/>
    <w:rsid w:val="00AF4A3F"/>
    <w:rsid w:val="00B01F8A"/>
    <w:rsid w:val="00B05135"/>
    <w:rsid w:val="00B11EC0"/>
    <w:rsid w:val="00B21270"/>
    <w:rsid w:val="00B272EC"/>
    <w:rsid w:val="00B43643"/>
    <w:rsid w:val="00B503B5"/>
    <w:rsid w:val="00B65D48"/>
    <w:rsid w:val="00B838EE"/>
    <w:rsid w:val="00B97E8C"/>
    <w:rsid w:val="00BA0AB2"/>
    <w:rsid w:val="00BB2ED5"/>
    <w:rsid w:val="00BD46C3"/>
    <w:rsid w:val="00BF1655"/>
    <w:rsid w:val="00BF37B1"/>
    <w:rsid w:val="00C02CC9"/>
    <w:rsid w:val="00C13A2B"/>
    <w:rsid w:val="00C22BC3"/>
    <w:rsid w:val="00C475AE"/>
    <w:rsid w:val="00C517CC"/>
    <w:rsid w:val="00C569F7"/>
    <w:rsid w:val="00C67AAD"/>
    <w:rsid w:val="00C67C2A"/>
    <w:rsid w:val="00C7396A"/>
    <w:rsid w:val="00C74BBC"/>
    <w:rsid w:val="00CA1896"/>
    <w:rsid w:val="00CA30A4"/>
    <w:rsid w:val="00CA3399"/>
    <w:rsid w:val="00CC2351"/>
    <w:rsid w:val="00CE4286"/>
    <w:rsid w:val="00CF6AD1"/>
    <w:rsid w:val="00D02C23"/>
    <w:rsid w:val="00D03CE8"/>
    <w:rsid w:val="00D17951"/>
    <w:rsid w:val="00D47B02"/>
    <w:rsid w:val="00D705B1"/>
    <w:rsid w:val="00D74015"/>
    <w:rsid w:val="00D771A6"/>
    <w:rsid w:val="00D841D2"/>
    <w:rsid w:val="00D96786"/>
    <w:rsid w:val="00DA15FA"/>
    <w:rsid w:val="00DA1695"/>
    <w:rsid w:val="00DA7F6D"/>
    <w:rsid w:val="00DB4B91"/>
    <w:rsid w:val="00DC43E3"/>
    <w:rsid w:val="00DD3A4A"/>
    <w:rsid w:val="00DD5C3E"/>
    <w:rsid w:val="00DE04E9"/>
    <w:rsid w:val="00DE2305"/>
    <w:rsid w:val="00DE3250"/>
    <w:rsid w:val="00E031C9"/>
    <w:rsid w:val="00E034B6"/>
    <w:rsid w:val="00E109D5"/>
    <w:rsid w:val="00E21437"/>
    <w:rsid w:val="00E24D4E"/>
    <w:rsid w:val="00E26DFA"/>
    <w:rsid w:val="00E4635D"/>
    <w:rsid w:val="00E63EB1"/>
    <w:rsid w:val="00E81DA5"/>
    <w:rsid w:val="00E85F53"/>
    <w:rsid w:val="00EC1B33"/>
    <w:rsid w:val="00EC39A9"/>
    <w:rsid w:val="00EC56BD"/>
    <w:rsid w:val="00ED1CA1"/>
    <w:rsid w:val="00ED5F86"/>
    <w:rsid w:val="00EE5290"/>
    <w:rsid w:val="00EF7633"/>
    <w:rsid w:val="00F20551"/>
    <w:rsid w:val="00F24F81"/>
    <w:rsid w:val="00F252FD"/>
    <w:rsid w:val="00F50960"/>
    <w:rsid w:val="00F673D9"/>
    <w:rsid w:val="00F831CF"/>
    <w:rsid w:val="00F9425F"/>
    <w:rsid w:val="00FB1B02"/>
    <w:rsid w:val="00FC3710"/>
    <w:rsid w:val="00FD0006"/>
    <w:rsid w:val="00FD26B5"/>
    <w:rsid w:val="00FE2D25"/>
    <w:rsid w:val="00FE6750"/>
    <w:rsid w:val="00FF1286"/>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0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CC0"/>
    <w:rPr>
      <w:rFonts w:ascii="Times New Roman" w:eastAsia="Times New Roman" w:hAnsi="Times New Roman" w:cs="Times New Roman"/>
      <w:b/>
      <w:bCs/>
      <w:kern w:val="36"/>
      <w:sz w:val="48"/>
      <w:szCs w:val="48"/>
      <w:lang w:eastAsia="ru-RU"/>
    </w:rPr>
  </w:style>
  <w:style w:type="paragraph" w:customStyle="1" w:styleId="txt">
    <w:name w:val="txt"/>
    <w:basedOn w:val="a"/>
    <w:rsid w:val="001A0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A0C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CC0"/>
    <w:rPr>
      <w:rFonts w:ascii="Tahoma" w:hAnsi="Tahoma" w:cs="Tahoma"/>
      <w:sz w:val="16"/>
      <w:szCs w:val="16"/>
    </w:rPr>
  </w:style>
  <w:style w:type="paragraph" w:styleId="a5">
    <w:name w:val="header"/>
    <w:basedOn w:val="a"/>
    <w:link w:val="a6"/>
    <w:uiPriority w:val="99"/>
    <w:unhideWhenUsed/>
    <w:rsid w:val="00F831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1CF"/>
  </w:style>
  <w:style w:type="paragraph" w:styleId="a7">
    <w:name w:val="footer"/>
    <w:basedOn w:val="a"/>
    <w:link w:val="a8"/>
    <w:uiPriority w:val="99"/>
    <w:unhideWhenUsed/>
    <w:rsid w:val="00F831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1CF"/>
  </w:style>
  <w:style w:type="paragraph" w:styleId="a9">
    <w:name w:val="Body Text Indent"/>
    <w:basedOn w:val="a"/>
    <w:link w:val="aa"/>
    <w:rsid w:val="000B0042"/>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a">
    <w:name w:val="Основной текст с отступом Знак"/>
    <w:basedOn w:val="a0"/>
    <w:link w:val="a9"/>
    <w:rsid w:val="000B0042"/>
    <w:rPr>
      <w:rFonts w:ascii="Times New Roman" w:eastAsia="Times New Roman" w:hAnsi="Times New Roman" w:cs="Times New Roman"/>
      <w:b/>
      <w:bCs/>
      <w:sz w:val="28"/>
      <w:szCs w:val="24"/>
      <w:lang w:val="uk-UA" w:eastAsia="ru-RU"/>
    </w:rPr>
  </w:style>
  <w:style w:type="paragraph" w:styleId="ab">
    <w:name w:val="Normal (Web)"/>
    <w:basedOn w:val="a"/>
    <w:uiPriority w:val="99"/>
    <w:unhideWhenUsed/>
    <w:rsid w:val="00C67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67AAD"/>
    <w:rPr>
      <w:b/>
      <w:bCs/>
    </w:rPr>
  </w:style>
  <w:style w:type="character" w:styleId="ad">
    <w:name w:val="Emphasis"/>
    <w:basedOn w:val="a0"/>
    <w:uiPriority w:val="20"/>
    <w:qFormat/>
    <w:rsid w:val="00C67AAD"/>
    <w:rPr>
      <w:i/>
      <w:iCs/>
    </w:rPr>
  </w:style>
  <w:style w:type="paragraph" w:styleId="ae">
    <w:name w:val="List Paragraph"/>
    <w:basedOn w:val="a"/>
    <w:uiPriority w:val="34"/>
    <w:qFormat/>
    <w:rsid w:val="002B095B"/>
    <w:pPr>
      <w:ind w:left="720"/>
      <w:contextualSpacing/>
    </w:pPr>
  </w:style>
  <w:style w:type="table" w:styleId="af">
    <w:name w:val="Table Grid"/>
    <w:basedOn w:val="a1"/>
    <w:uiPriority w:val="59"/>
    <w:rsid w:val="00FB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B503B5"/>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B503B5"/>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customStyle="1" w:styleId="a2alabel">
    <w:name w:val="a2a_label"/>
    <w:basedOn w:val="a0"/>
    <w:rsid w:val="00475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0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CC0"/>
    <w:rPr>
      <w:rFonts w:ascii="Times New Roman" w:eastAsia="Times New Roman" w:hAnsi="Times New Roman" w:cs="Times New Roman"/>
      <w:b/>
      <w:bCs/>
      <w:kern w:val="36"/>
      <w:sz w:val="48"/>
      <w:szCs w:val="48"/>
      <w:lang w:eastAsia="ru-RU"/>
    </w:rPr>
  </w:style>
  <w:style w:type="paragraph" w:customStyle="1" w:styleId="txt">
    <w:name w:val="txt"/>
    <w:basedOn w:val="a"/>
    <w:rsid w:val="001A0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A0C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CC0"/>
    <w:rPr>
      <w:rFonts w:ascii="Tahoma" w:hAnsi="Tahoma" w:cs="Tahoma"/>
      <w:sz w:val="16"/>
      <w:szCs w:val="16"/>
    </w:rPr>
  </w:style>
  <w:style w:type="paragraph" w:styleId="a5">
    <w:name w:val="header"/>
    <w:basedOn w:val="a"/>
    <w:link w:val="a6"/>
    <w:uiPriority w:val="99"/>
    <w:unhideWhenUsed/>
    <w:rsid w:val="00F831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1CF"/>
  </w:style>
  <w:style w:type="paragraph" w:styleId="a7">
    <w:name w:val="footer"/>
    <w:basedOn w:val="a"/>
    <w:link w:val="a8"/>
    <w:uiPriority w:val="99"/>
    <w:unhideWhenUsed/>
    <w:rsid w:val="00F831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1CF"/>
  </w:style>
  <w:style w:type="paragraph" w:styleId="a9">
    <w:name w:val="Body Text Indent"/>
    <w:basedOn w:val="a"/>
    <w:link w:val="aa"/>
    <w:rsid w:val="000B0042"/>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a">
    <w:name w:val="Основной текст с отступом Знак"/>
    <w:basedOn w:val="a0"/>
    <w:link w:val="a9"/>
    <w:rsid w:val="000B0042"/>
    <w:rPr>
      <w:rFonts w:ascii="Times New Roman" w:eastAsia="Times New Roman" w:hAnsi="Times New Roman" w:cs="Times New Roman"/>
      <w:b/>
      <w:bCs/>
      <w:sz w:val="28"/>
      <w:szCs w:val="24"/>
      <w:lang w:val="uk-UA" w:eastAsia="ru-RU"/>
    </w:rPr>
  </w:style>
  <w:style w:type="paragraph" w:styleId="ab">
    <w:name w:val="Normal (Web)"/>
    <w:basedOn w:val="a"/>
    <w:uiPriority w:val="99"/>
    <w:unhideWhenUsed/>
    <w:rsid w:val="00C67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67AAD"/>
    <w:rPr>
      <w:b/>
      <w:bCs/>
    </w:rPr>
  </w:style>
  <w:style w:type="character" w:styleId="ad">
    <w:name w:val="Emphasis"/>
    <w:basedOn w:val="a0"/>
    <w:uiPriority w:val="20"/>
    <w:qFormat/>
    <w:rsid w:val="00C67AAD"/>
    <w:rPr>
      <w:i/>
      <w:iCs/>
    </w:rPr>
  </w:style>
  <w:style w:type="paragraph" w:styleId="ae">
    <w:name w:val="List Paragraph"/>
    <w:basedOn w:val="a"/>
    <w:uiPriority w:val="34"/>
    <w:qFormat/>
    <w:rsid w:val="002B095B"/>
    <w:pPr>
      <w:ind w:left="720"/>
      <w:contextualSpacing/>
    </w:pPr>
  </w:style>
  <w:style w:type="table" w:styleId="af">
    <w:name w:val="Table Grid"/>
    <w:basedOn w:val="a1"/>
    <w:uiPriority w:val="59"/>
    <w:rsid w:val="00FB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B503B5"/>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B503B5"/>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customStyle="1" w:styleId="a2alabel">
    <w:name w:val="a2a_label"/>
    <w:basedOn w:val="a0"/>
    <w:rsid w:val="0047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218">
      <w:bodyDiv w:val="1"/>
      <w:marLeft w:val="0"/>
      <w:marRight w:val="0"/>
      <w:marTop w:val="0"/>
      <w:marBottom w:val="0"/>
      <w:divBdr>
        <w:top w:val="none" w:sz="0" w:space="0" w:color="auto"/>
        <w:left w:val="none" w:sz="0" w:space="0" w:color="auto"/>
        <w:bottom w:val="none" w:sz="0" w:space="0" w:color="auto"/>
        <w:right w:val="none" w:sz="0" w:space="0" w:color="auto"/>
      </w:divBdr>
    </w:div>
    <w:div w:id="210843402">
      <w:bodyDiv w:val="1"/>
      <w:marLeft w:val="0"/>
      <w:marRight w:val="0"/>
      <w:marTop w:val="0"/>
      <w:marBottom w:val="0"/>
      <w:divBdr>
        <w:top w:val="none" w:sz="0" w:space="0" w:color="auto"/>
        <w:left w:val="none" w:sz="0" w:space="0" w:color="auto"/>
        <w:bottom w:val="none" w:sz="0" w:space="0" w:color="auto"/>
        <w:right w:val="none" w:sz="0" w:space="0" w:color="auto"/>
      </w:divBdr>
    </w:div>
    <w:div w:id="249892809">
      <w:bodyDiv w:val="1"/>
      <w:marLeft w:val="0"/>
      <w:marRight w:val="0"/>
      <w:marTop w:val="0"/>
      <w:marBottom w:val="0"/>
      <w:divBdr>
        <w:top w:val="none" w:sz="0" w:space="0" w:color="auto"/>
        <w:left w:val="none" w:sz="0" w:space="0" w:color="auto"/>
        <w:bottom w:val="none" w:sz="0" w:space="0" w:color="auto"/>
        <w:right w:val="none" w:sz="0" w:space="0" w:color="auto"/>
      </w:divBdr>
    </w:div>
    <w:div w:id="253906270">
      <w:bodyDiv w:val="1"/>
      <w:marLeft w:val="0"/>
      <w:marRight w:val="0"/>
      <w:marTop w:val="0"/>
      <w:marBottom w:val="0"/>
      <w:divBdr>
        <w:top w:val="none" w:sz="0" w:space="0" w:color="auto"/>
        <w:left w:val="none" w:sz="0" w:space="0" w:color="auto"/>
        <w:bottom w:val="none" w:sz="0" w:space="0" w:color="auto"/>
        <w:right w:val="none" w:sz="0" w:space="0" w:color="auto"/>
      </w:divBdr>
    </w:div>
    <w:div w:id="314990669">
      <w:bodyDiv w:val="1"/>
      <w:marLeft w:val="0"/>
      <w:marRight w:val="0"/>
      <w:marTop w:val="0"/>
      <w:marBottom w:val="0"/>
      <w:divBdr>
        <w:top w:val="none" w:sz="0" w:space="0" w:color="auto"/>
        <w:left w:val="none" w:sz="0" w:space="0" w:color="auto"/>
        <w:bottom w:val="none" w:sz="0" w:space="0" w:color="auto"/>
        <w:right w:val="none" w:sz="0" w:space="0" w:color="auto"/>
      </w:divBdr>
    </w:div>
    <w:div w:id="322321294">
      <w:bodyDiv w:val="1"/>
      <w:marLeft w:val="0"/>
      <w:marRight w:val="0"/>
      <w:marTop w:val="0"/>
      <w:marBottom w:val="0"/>
      <w:divBdr>
        <w:top w:val="none" w:sz="0" w:space="0" w:color="auto"/>
        <w:left w:val="none" w:sz="0" w:space="0" w:color="auto"/>
        <w:bottom w:val="none" w:sz="0" w:space="0" w:color="auto"/>
        <w:right w:val="none" w:sz="0" w:space="0" w:color="auto"/>
      </w:divBdr>
    </w:div>
    <w:div w:id="402722475">
      <w:bodyDiv w:val="1"/>
      <w:marLeft w:val="0"/>
      <w:marRight w:val="0"/>
      <w:marTop w:val="0"/>
      <w:marBottom w:val="0"/>
      <w:divBdr>
        <w:top w:val="none" w:sz="0" w:space="0" w:color="auto"/>
        <w:left w:val="none" w:sz="0" w:space="0" w:color="auto"/>
        <w:bottom w:val="none" w:sz="0" w:space="0" w:color="auto"/>
        <w:right w:val="none" w:sz="0" w:space="0" w:color="auto"/>
      </w:divBdr>
    </w:div>
    <w:div w:id="433868267">
      <w:bodyDiv w:val="1"/>
      <w:marLeft w:val="0"/>
      <w:marRight w:val="0"/>
      <w:marTop w:val="0"/>
      <w:marBottom w:val="0"/>
      <w:divBdr>
        <w:top w:val="none" w:sz="0" w:space="0" w:color="auto"/>
        <w:left w:val="none" w:sz="0" w:space="0" w:color="auto"/>
        <w:bottom w:val="none" w:sz="0" w:space="0" w:color="auto"/>
        <w:right w:val="none" w:sz="0" w:space="0" w:color="auto"/>
      </w:divBdr>
    </w:div>
    <w:div w:id="440731295">
      <w:bodyDiv w:val="1"/>
      <w:marLeft w:val="0"/>
      <w:marRight w:val="0"/>
      <w:marTop w:val="0"/>
      <w:marBottom w:val="0"/>
      <w:divBdr>
        <w:top w:val="none" w:sz="0" w:space="0" w:color="auto"/>
        <w:left w:val="none" w:sz="0" w:space="0" w:color="auto"/>
        <w:bottom w:val="none" w:sz="0" w:space="0" w:color="auto"/>
        <w:right w:val="none" w:sz="0" w:space="0" w:color="auto"/>
      </w:divBdr>
    </w:div>
    <w:div w:id="478888297">
      <w:bodyDiv w:val="1"/>
      <w:marLeft w:val="0"/>
      <w:marRight w:val="0"/>
      <w:marTop w:val="0"/>
      <w:marBottom w:val="0"/>
      <w:divBdr>
        <w:top w:val="none" w:sz="0" w:space="0" w:color="auto"/>
        <w:left w:val="none" w:sz="0" w:space="0" w:color="auto"/>
        <w:bottom w:val="none" w:sz="0" w:space="0" w:color="auto"/>
        <w:right w:val="none" w:sz="0" w:space="0" w:color="auto"/>
      </w:divBdr>
    </w:div>
    <w:div w:id="609778078">
      <w:bodyDiv w:val="1"/>
      <w:marLeft w:val="0"/>
      <w:marRight w:val="0"/>
      <w:marTop w:val="0"/>
      <w:marBottom w:val="0"/>
      <w:divBdr>
        <w:top w:val="none" w:sz="0" w:space="0" w:color="auto"/>
        <w:left w:val="none" w:sz="0" w:space="0" w:color="auto"/>
        <w:bottom w:val="none" w:sz="0" w:space="0" w:color="auto"/>
        <w:right w:val="none" w:sz="0" w:space="0" w:color="auto"/>
      </w:divBdr>
    </w:div>
    <w:div w:id="621690281">
      <w:bodyDiv w:val="1"/>
      <w:marLeft w:val="0"/>
      <w:marRight w:val="0"/>
      <w:marTop w:val="0"/>
      <w:marBottom w:val="0"/>
      <w:divBdr>
        <w:top w:val="none" w:sz="0" w:space="0" w:color="auto"/>
        <w:left w:val="none" w:sz="0" w:space="0" w:color="auto"/>
        <w:bottom w:val="none" w:sz="0" w:space="0" w:color="auto"/>
        <w:right w:val="none" w:sz="0" w:space="0" w:color="auto"/>
      </w:divBdr>
    </w:div>
    <w:div w:id="634530346">
      <w:bodyDiv w:val="1"/>
      <w:marLeft w:val="0"/>
      <w:marRight w:val="0"/>
      <w:marTop w:val="0"/>
      <w:marBottom w:val="0"/>
      <w:divBdr>
        <w:top w:val="none" w:sz="0" w:space="0" w:color="auto"/>
        <w:left w:val="none" w:sz="0" w:space="0" w:color="auto"/>
        <w:bottom w:val="none" w:sz="0" w:space="0" w:color="auto"/>
        <w:right w:val="none" w:sz="0" w:space="0" w:color="auto"/>
      </w:divBdr>
    </w:div>
    <w:div w:id="657195949">
      <w:bodyDiv w:val="1"/>
      <w:marLeft w:val="0"/>
      <w:marRight w:val="0"/>
      <w:marTop w:val="0"/>
      <w:marBottom w:val="0"/>
      <w:divBdr>
        <w:top w:val="none" w:sz="0" w:space="0" w:color="auto"/>
        <w:left w:val="none" w:sz="0" w:space="0" w:color="auto"/>
        <w:bottom w:val="none" w:sz="0" w:space="0" w:color="auto"/>
        <w:right w:val="none" w:sz="0" w:space="0" w:color="auto"/>
      </w:divBdr>
      <w:divsChild>
        <w:div w:id="1022240822">
          <w:marLeft w:val="0"/>
          <w:marRight w:val="0"/>
          <w:marTop w:val="240"/>
          <w:marBottom w:val="240"/>
          <w:divBdr>
            <w:top w:val="none" w:sz="0" w:space="0" w:color="auto"/>
            <w:left w:val="none" w:sz="0" w:space="0" w:color="auto"/>
            <w:bottom w:val="none" w:sz="0" w:space="0" w:color="auto"/>
            <w:right w:val="none" w:sz="0" w:space="0" w:color="auto"/>
          </w:divBdr>
          <w:divsChild>
            <w:div w:id="1121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1296">
      <w:bodyDiv w:val="1"/>
      <w:marLeft w:val="0"/>
      <w:marRight w:val="0"/>
      <w:marTop w:val="0"/>
      <w:marBottom w:val="0"/>
      <w:divBdr>
        <w:top w:val="none" w:sz="0" w:space="0" w:color="auto"/>
        <w:left w:val="none" w:sz="0" w:space="0" w:color="auto"/>
        <w:bottom w:val="none" w:sz="0" w:space="0" w:color="auto"/>
        <w:right w:val="none" w:sz="0" w:space="0" w:color="auto"/>
      </w:divBdr>
    </w:div>
    <w:div w:id="741100029">
      <w:bodyDiv w:val="1"/>
      <w:marLeft w:val="0"/>
      <w:marRight w:val="0"/>
      <w:marTop w:val="0"/>
      <w:marBottom w:val="0"/>
      <w:divBdr>
        <w:top w:val="none" w:sz="0" w:space="0" w:color="auto"/>
        <w:left w:val="none" w:sz="0" w:space="0" w:color="auto"/>
        <w:bottom w:val="none" w:sz="0" w:space="0" w:color="auto"/>
        <w:right w:val="none" w:sz="0" w:space="0" w:color="auto"/>
      </w:divBdr>
    </w:div>
    <w:div w:id="771239574">
      <w:bodyDiv w:val="1"/>
      <w:marLeft w:val="0"/>
      <w:marRight w:val="0"/>
      <w:marTop w:val="0"/>
      <w:marBottom w:val="0"/>
      <w:divBdr>
        <w:top w:val="none" w:sz="0" w:space="0" w:color="auto"/>
        <w:left w:val="none" w:sz="0" w:space="0" w:color="auto"/>
        <w:bottom w:val="none" w:sz="0" w:space="0" w:color="auto"/>
        <w:right w:val="none" w:sz="0" w:space="0" w:color="auto"/>
      </w:divBdr>
    </w:div>
    <w:div w:id="935557266">
      <w:bodyDiv w:val="1"/>
      <w:marLeft w:val="0"/>
      <w:marRight w:val="0"/>
      <w:marTop w:val="0"/>
      <w:marBottom w:val="0"/>
      <w:divBdr>
        <w:top w:val="none" w:sz="0" w:space="0" w:color="auto"/>
        <w:left w:val="none" w:sz="0" w:space="0" w:color="auto"/>
        <w:bottom w:val="none" w:sz="0" w:space="0" w:color="auto"/>
        <w:right w:val="none" w:sz="0" w:space="0" w:color="auto"/>
      </w:divBdr>
      <w:divsChild>
        <w:div w:id="1167206896">
          <w:marLeft w:val="0"/>
          <w:marRight w:val="0"/>
          <w:marTop w:val="0"/>
          <w:marBottom w:val="0"/>
          <w:divBdr>
            <w:top w:val="none" w:sz="0" w:space="0" w:color="auto"/>
            <w:left w:val="none" w:sz="0" w:space="0" w:color="auto"/>
            <w:bottom w:val="none" w:sz="0" w:space="0" w:color="auto"/>
            <w:right w:val="none" w:sz="0" w:space="0" w:color="auto"/>
          </w:divBdr>
        </w:div>
        <w:div w:id="1848979235">
          <w:marLeft w:val="0"/>
          <w:marRight w:val="0"/>
          <w:marTop w:val="0"/>
          <w:marBottom w:val="0"/>
          <w:divBdr>
            <w:top w:val="none" w:sz="0" w:space="0" w:color="auto"/>
            <w:left w:val="none" w:sz="0" w:space="0" w:color="auto"/>
            <w:bottom w:val="none" w:sz="0" w:space="0" w:color="auto"/>
            <w:right w:val="none" w:sz="0" w:space="0" w:color="auto"/>
          </w:divBdr>
        </w:div>
        <w:div w:id="549341500">
          <w:marLeft w:val="0"/>
          <w:marRight w:val="0"/>
          <w:marTop w:val="0"/>
          <w:marBottom w:val="0"/>
          <w:divBdr>
            <w:top w:val="none" w:sz="0" w:space="0" w:color="auto"/>
            <w:left w:val="none" w:sz="0" w:space="0" w:color="auto"/>
            <w:bottom w:val="none" w:sz="0" w:space="0" w:color="auto"/>
            <w:right w:val="none" w:sz="0" w:space="0" w:color="auto"/>
          </w:divBdr>
        </w:div>
        <w:div w:id="20086781">
          <w:marLeft w:val="0"/>
          <w:marRight w:val="0"/>
          <w:marTop w:val="0"/>
          <w:marBottom w:val="0"/>
          <w:divBdr>
            <w:top w:val="none" w:sz="0" w:space="0" w:color="auto"/>
            <w:left w:val="none" w:sz="0" w:space="0" w:color="auto"/>
            <w:bottom w:val="none" w:sz="0" w:space="0" w:color="auto"/>
            <w:right w:val="none" w:sz="0" w:space="0" w:color="auto"/>
          </w:divBdr>
        </w:div>
      </w:divsChild>
    </w:div>
    <w:div w:id="1063026439">
      <w:bodyDiv w:val="1"/>
      <w:marLeft w:val="0"/>
      <w:marRight w:val="0"/>
      <w:marTop w:val="0"/>
      <w:marBottom w:val="0"/>
      <w:divBdr>
        <w:top w:val="none" w:sz="0" w:space="0" w:color="auto"/>
        <w:left w:val="none" w:sz="0" w:space="0" w:color="auto"/>
        <w:bottom w:val="none" w:sz="0" w:space="0" w:color="auto"/>
        <w:right w:val="none" w:sz="0" w:space="0" w:color="auto"/>
      </w:divBdr>
    </w:div>
    <w:div w:id="1076978515">
      <w:bodyDiv w:val="1"/>
      <w:marLeft w:val="0"/>
      <w:marRight w:val="0"/>
      <w:marTop w:val="0"/>
      <w:marBottom w:val="0"/>
      <w:divBdr>
        <w:top w:val="none" w:sz="0" w:space="0" w:color="auto"/>
        <w:left w:val="none" w:sz="0" w:space="0" w:color="auto"/>
        <w:bottom w:val="none" w:sz="0" w:space="0" w:color="auto"/>
        <w:right w:val="none" w:sz="0" w:space="0" w:color="auto"/>
      </w:divBdr>
    </w:div>
    <w:div w:id="1088309887">
      <w:bodyDiv w:val="1"/>
      <w:marLeft w:val="0"/>
      <w:marRight w:val="0"/>
      <w:marTop w:val="0"/>
      <w:marBottom w:val="0"/>
      <w:divBdr>
        <w:top w:val="none" w:sz="0" w:space="0" w:color="auto"/>
        <w:left w:val="none" w:sz="0" w:space="0" w:color="auto"/>
        <w:bottom w:val="none" w:sz="0" w:space="0" w:color="auto"/>
        <w:right w:val="none" w:sz="0" w:space="0" w:color="auto"/>
      </w:divBdr>
    </w:div>
    <w:div w:id="1104770203">
      <w:bodyDiv w:val="1"/>
      <w:marLeft w:val="0"/>
      <w:marRight w:val="0"/>
      <w:marTop w:val="0"/>
      <w:marBottom w:val="0"/>
      <w:divBdr>
        <w:top w:val="none" w:sz="0" w:space="0" w:color="auto"/>
        <w:left w:val="none" w:sz="0" w:space="0" w:color="auto"/>
        <w:bottom w:val="none" w:sz="0" w:space="0" w:color="auto"/>
        <w:right w:val="none" w:sz="0" w:space="0" w:color="auto"/>
      </w:divBdr>
    </w:div>
    <w:div w:id="1109668129">
      <w:bodyDiv w:val="1"/>
      <w:marLeft w:val="0"/>
      <w:marRight w:val="0"/>
      <w:marTop w:val="0"/>
      <w:marBottom w:val="0"/>
      <w:divBdr>
        <w:top w:val="none" w:sz="0" w:space="0" w:color="auto"/>
        <w:left w:val="none" w:sz="0" w:space="0" w:color="auto"/>
        <w:bottom w:val="none" w:sz="0" w:space="0" w:color="auto"/>
        <w:right w:val="none" w:sz="0" w:space="0" w:color="auto"/>
      </w:divBdr>
    </w:div>
    <w:div w:id="1116296954">
      <w:bodyDiv w:val="1"/>
      <w:marLeft w:val="0"/>
      <w:marRight w:val="0"/>
      <w:marTop w:val="0"/>
      <w:marBottom w:val="0"/>
      <w:divBdr>
        <w:top w:val="none" w:sz="0" w:space="0" w:color="auto"/>
        <w:left w:val="none" w:sz="0" w:space="0" w:color="auto"/>
        <w:bottom w:val="none" w:sz="0" w:space="0" w:color="auto"/>
        <w:right w:val="none" w:sz="0" w:space="0" w:color="auto"/>
      </w:divBdr>
    </w:div>
    <w:div w:id="1188060897">
      <w:bodyDiv w:val="1"/>
      <w:marLeft w:val="0"/>
      <w:marRight w:val="0"/>
      <w:marTop w:val="0"/>
      <w:marBottom w:val="0"/>
      <w:divBdr>
        <w:top w:val="none" w:sz="0" w:space="0" w:color="auto"/>
        <w:left w:val="none" w:sz="0" w:space="0" w:color="auto"/>
        <w:bottom w:val="none" w:sz="0" w:space="0" w:color="auto"/>
        <w:right w:val="none" w:sz="0" w:space="0" w:color="auto"/>
      </w:divBdr>
    </w:div>
    <w:div w:id="1208763962">
      <w:bodyDiv w:val="1"/>
      <w:marLeft w:val="0"/>
      <w:marRight w:val="0"/>
      <w:marTop w:val="0"/>
      <w:marBottom w:val="0"/>
      <w:divBdr>
        <w:top w:val="none" w:sz="0" w:space="0" w:color="auto"/>
        <w:left w:val="none" w:sz="0" w:space="0" w:color="auto"/>
        <w:bottom w:val="none" w:sz="0" w:space="0" w:color="auto"/>
        <w:right w:val="none" w:sz="0" w:space="0" w:color="auto"/>
      </w:divBdr>
    </w:div>
    <w:div w:id="1310593178">
      <w:bodyDiv w:val="1"/>
      <w:marLeft w:val="0"/>
      <w:marRight w:val="0"/>
      <w:marTop w:val="0"/>
      <w:marBottom w:val="0"/>
      <w:divBdr>
        <w:top w:val="none" w:sz="0" w:space="0" w:color="auto"/>
        <w:left w:val="none" w:sz="0" w:space="0" w:color="auto"/>
        <w:bottom w:val="none" w:sz="0" w:space="0" w:color="auto"/>
        <w:right w:val="none" w:sz="0" w:space="0" w:color="auto"/>
      </w:divBdr>
    </w:div>
    <w:div w:id="1374770173">
      <w:bodyDiv w:val="1"/>
      <w:marLeft w:val="0"/>
      <w:marRight w:val="0"/>
      <w:marTop w:val="0"/>
      <w:marBottom w:val="0"/>
      <w:divBdr>
        <w:top w:val="none" w:sz="0" w:space="0" w:color="auto"/>
        <w:left w:val="none" w:sz="0" w:space="0" w:color="auto"/>
        <w:bottom w:val="none" w:sz="0" w:space="0" w:color="auto"/>
        <w:right w:val="none" w:sz="0" w:space="0" w:color="auto"/>
      </w:divBdr>
    </w:div>
    <w:div w:id="1396471284">
      <w:bodyDiv w:val="1"/>
      <w:marLeft w:val="0"/>
      <w:marRight w:val="0"/>
      <w:marTop w:val="0"/>
      <w:marBottom w:val="0"/>
      <w:divBdr>
        <w:top w:val="none" w:sz="0" w:space="0" w:color="auto"/>
        <w:left w:val="none" w:sz="0" w:space="0" w:color="auto"/>
        <w:bottom w:val="none" w:sz="0" w:space="0" w:color="auto"/>
        <w:right w:val="none" w:sz="0" w:space="0" w:color="auto"/>
      </w:divBdr>
    </w:div>
    <w:div w:id="1402094708">
      <w:bodyDiv w:val="1"/>
      <w:marLeft w:val="0"/>
      <w:marRight w:val="0"/>
      <w:marTop w:val="0"/>
      <w:marBottom w:val="0"/>
      <w:divBdr>
        <w:top w:val="none" w:sz="0" w:space="0" w:color="auto"/>
        <w:left w:val="none" w:sz="0" w:space="0" w:color="auto"/>
        <w:bottom w:val="none" w:sz="0" w:space="0" w:color="auto"/>
        <w:right w:val="none" w:sz="0" w:space="0" w:color="auto"/>
      </w:divBdr>
    </w:div>
    <w:div w:id="1412583503">
      <w:bodyDiv w:val="1"/>
      <w:marLeft w:val="0"/>
      <w:marRight w:val="0"/>
      <w:marTop w:val="0"/>
      <w:marBottom w:val="0"/>
      <w:divBdr>
        <w:top w:val="none" w:sz="0" w:space="0" w:color="auto"/>
        <w:left w:val="none" w:sz="0" w:space="0" w:color="auto"/>
        <w:bottom w:val="none" w:sz="0" w:space="0" w:color="auto"/>
        <w:right w:val="none" w:sz="0" w:space="0" w:color="auto"/>
      </w:divBdr>
    </w:div>
    <w:div w:id="1416515519">
      <w:bodyDiv w:val="1"/>
      <w:marLeft w:val="0"/>
      <w:marRight w:val="0"/>
      <w:marTop w:val="0"/>
      <w:marBottom w:val="0"/>
      <w:divBdr>
        <w:top w:val="none" w:sz="0" w:space="0" w:color="auto"/>
        <w:left w:val="none" w:sz="0" w:space="0" w:color="auto"/>
        <w:bottom w:val="none" w:sz="0" w:space="0" w:color="auto"/>
        <w:right w:val="none" w:sz="0" w:space="0" w:color="auto"/>
      </w:divBdr>
    </w:div>
    <w:div w:id="1434594157">
      <w:bodyDiv w:val="1"/>
      <w:marLeft w:val="0"/>
      <w:marRight w:val="0"/>
      <w:marTop w:val="0"/>
      <w:marBottom w:val="0"/>
      <w:divBdr>
        <w:top w:val="none" w:sz="0" w:space="0" w:color="auto"/>
        <w:left w:val="none" w:sz="0" w:space="0" w:color="auto"/>
        <w:bottom w:val="none" w:sz="0" w:space="0" w:color="auto"/>
        <w:right w:val="none" w:sz="0" w:space="0" w:color="auto"/>
      </w:divBdr>
    </w:div>
    <w:div w:id="1457019347">
      <w:bodyDiv w:val="1"/>
      <w:marLeft w:val="0"/>
      <w:marRight w:val="0"/>
      <w:marTop w:val="0"/>
      <w:marBottom w:val="0"/>
      <w:divBdr>
        <w:top w:val="none" w:sz="0" w:space="0" w:color="auto"/>
        <w:left w:val="none" w:sz="0" w:space="0" w:color="auto"/>
        <w:bottom w:val="none" w:sz="0" w:space="0" w:color="auto"/>
        <w:right w:val="none" w:sz="0" w:space="0" w:color="auto"/>
      </w:divBdr>
    </w:div>
    <w:div w:id="1470440370">
      <w:bodyDiv w:val="1"/>
      <w:marLeft w:val="0"/>
      <w:marRight w:val="0"/>
      <w:marTop w:val="0"/>
      <w:marBottom w:val="0"/>
      <w:divBdr>
        <w:top w:val="none" w:sz="0" w:space="0" w:color="auto"/>
        <w:left w:val="none" w:sz="0" w:space="0" w:color="auto"/>
        <w:bottom w:val="none" w:sz="0" w:space="0" w:color="auto"/>
        <w:right w:val="none" w:sz="0" w:space="0" w:color="auto"/>
      </w:divBdr>
    </w:div>
    <w:div w:id="1523547576">
      <w:bodyDiv w:val="1"/>
      <w:marLeft w:val="0"/>
      <w:marRight w:val="0"/>
      <w:marTop w:val="0"/>
      <w:marBottom w:val="0"/>
      <w:divBdr>
        <w:top w:val="none" w:sz="0" w:space="0" w:color="auto"/>
        <w:left w:val="none" w:sz="0" w:space="0" w:color="auto"/>
        <w:bottom w:val="none" w:sz="0" w:space="0" w:color="auto"/>
        <w:right w:val="none" w:sz="0" w:space="0" w:color="auto"/>
      </w:divBdr>
    </w:div>
    <w:div w:id="1533686726">
      <w:bodyDiv w:val="1"/>
      <w:marLeft w:val="0"/>
      <w:marRight w:val="0"/>
      <w:marTop w:val="0"/>
      <w:marBottom w:val="0"/>
      <w:divBdr>
        <w:top w:val="none" w:sz="0" w:space="0" w:color="auto"/>
        <w:left w:val="none" w:sz="0" w:space="0" w:color="auto"/>
        <w:bottom w:val="none" w:sz="0" w:space="0" w:color="auto"/>
        <w:right w:val="none" w:sz="0" w:space="0" w:color="auto"/>
      </w:divBdr>
    </w:div>
    <w:div w:id="1537233512">
      <w:bodyDiv w:val="1"/>
      <w:marLeft w:val="0"/>
      <w:marRight w:val="0"/>
      <w:marTop w:val="0"/>
      <w:marBottom w:val="0"/>
      <w:divBdr>
        <w:top w:val="none" w:sz="0" w:space="0" w:color="auto"/>
        <w:left w:val="none" w:sz="0" w:space="0" w:color="auto"/>
        <w:bottom w:val="none" w:sz="0" w:space="0" w:color="auto"/>
        <w:right w:val="none" w:sz="0" w:space="0" w:color="auto"/>
      </w:divBdr>
    </w:div>
    <w:div w:id="1595897979">
      <w:bodyDiv w:val="1"/>
      <w:marLeft w:val="0"/>
      <w:marRight w:val="0"/>
      <w:marTop w:val="0"/>
      <w:marBottom w:val="0"/>
      <w:divBdr>
        <w:top w:val="none" w:sz="0" w:space="0" w:color="auto"/>
        <w:left w:val="none" w:sz="0" w:space="0" w:color="auto"/>
        <w:bottom w:val="none" w:sz="0" w:space="0" w:color="auto"/>
        <w:right w:val="none" w:sz="0" w:space="0" w:color="auto"/>
      </w:divBdr>
    </w:div>
    <w:div w:id="1603680423">
      <w:bodyDiv w:val="1"/>
      <w:marLeft w:val="0"/>
      <w:marRight w:val="0"/>
      <w:marTop w:val="0"/>
      <w:marBottom w:val="0"/>
      <w:divBdr>
        <w:top w:val="none" w:sz="0" w:space="0" w:color="auto"/>
        <w:left w:val="none" w:sz="0" w:space="0" w:color="auto"/>
        <w:bottom w:val="none" w:sz="0" w:space="0" w:color="auto"/>
        <w:right w:val="none" w:sz="0" w:space="0" w:color="auto"/>
      </w:divBdr>
    </w:div>
    <w:div w:id="1617710189">
      <w:bodyDiv w:val="1"/>
      <w:marLeft w:val="0"/>
      <w:marRight w:val="0"/>
      <w:marTop w:val="0"/>
      <w:marBottom w:val="0"/>
      <w:divBdr>
        <w:top w:val="none" w:sz="0" w:space="0" w:color="auto"/>
        <w:left w:val="none" w:sz="0" w:space="0" w:color="auto"/>
        <w:bottom w:val="none" w:sz="0" w:space="0" w:color="auto"/>
        <w:right w:val="none" w:sz="0" w:space="0" w:color="auto"/>
      </w:divBdr>
    </w:div>
    <w:div w:id="1645042906">
      <w:bodyDiv w:val="1"/>
      <w:marLeft w:val="0"/>
      <w:marRight w:val="0"/>
      <w:marTop w:val="0"/>
      <w:marBottom w:val="0"/>
      <w:divBdr>
        <w:top w:val="none" w:sz="0" w:space="0" w:color="auto"/>
        <w:left w:val="none" w:sz="0" w:space="0" w:color="auto"/>
        <w:bottom w:val="none" w:sz="0" w:space="0" w:color="auto"/>
        <w:right w:val="none" w:sz="0" w:space="0" w:color="auto"/>
      </w:divBdr>
    </w:div>
    <w:div w:id="1652129302">
      <w:bodyDiv w:val="1"/>
      <w:marLeft w:val="0"/>
      <w:marRight w:val="0"/>
      <w:marTop w:val="0"/>
      <w:marBottom w:val="0"/>
      <w:divBdr>
        <w:top w:val="none" w:sz="0" w:space="0" w:color="auto"/>
        <w:left w:val="none" w:sz="0" w:space="0" w:color="auto"/>
        <w:bottom w:val="none" w:sz="0" w:space="0" w:color="auto"/>
        <w:right w:val="none" w:sz="0" w:space="0" w:color="auto"/>
      </w:divBdr>
    </w:div>
    <w:div w:id="1661075975">
      <w:bodyDiv w:val="1"/>
      <w:marLeft w:val="0"/>
      <w:marRight w:val="0"/>
      <w:marTop w:val="0"/>
      <w:marBottom w:val="0"/>
      <w:divBdr>
        <w:top w:val="none" w:sz="0" w:space="0" w:color="auto"/>
        <w:left w:val="none" w:sz="0" w:space="0" w:color="auto"/>
        <w:bottom w:val="none" w:sz="0" w:space="0" w:color="auto"/>
        <w:right w:val="none" w:sz="0" w:space="0" w:color="auto"/>
      </w:divBdr>
    </w:div>
    <w:div w:id="1703938530">
      <w:bodyDiv w:val="1"/>
      <w:marLeft w:val="0"/>
      <w:marRight w:val="0"/>
      <w:marTop w:val="0"/>
      <w:marBottom w:val="0"/>
      <w:divBdr>
        <w:top w:val="none" w:sz="0" w:space="0" w:color="auto"/>
        <w:left w:val="none" w:sz="0" w:space="0" w:color="auto"/>
        <w:bottom w:val="none" w:sz="0" w:space="0" w:color="auto"/>
        <w:right w:val="none" w:sz="0" w:space="0" w:color="auto"/>
      </w:divBdr>
      <w:divsChild>
        <w:div w:id="219753531">
          <w:marLeft w:val="0"/>
          <w:marRight w:val="0"/>
          <w:marTop w:val="0"/>
          <w:marBottom w:val="0"/>
          <w:divBdr>
            <w:top w:val="none" w:sz="0" w:space="0" w:color="auto"/>
            <w:left w:val="none" w:sz="0" w:space="0" w:color="auto"/>
            <w:bottom w:val="none" w:sz="0" w:space="0" w:color="auto"/>
            <w:right w:val="none" w:sz="0" w:space="0" w:color="auto"/>
          </w:divBdr>
        </w:div>
        <w:div w:id="543755953">
          <w:marLeft w:val="0"/>
          <w:marRight w:val="0"/>
          <w:marTop w:val="0"/>
          <w:marBottom w:val="0"/>
          <w:divBdr>
            <w:top w:val="none" w:sz="0" w:space="0" w:color="auto"/>
            <w:left w:val="none" w:sz="0" w:space="0" w:color="auto"/>
            <w:bottom w:val="none" w:sz="0" w:space="0" w:color="auto"/>
            <w:right w:val="none" w:sz="0" w:space="0" w:color="auto"/>
          </w:divBdr>
        </w:div>
        <w:div w:id="539367171">
          <w:marLeft w:val="0"/>
          <w:marRight w:val="0"/>
          <w:marTop w:val="0"/>
          <w:marBottom w:val="0"/>
          <w:divBdr>
            <w:top w:val="none" w:sz="0" w:space="0" w:color="auto"/>
            <w:left w:val="none" w:sz="0" w:space="0" w:color="auto"/>
            <w:bottom w:val="none" w:sz="0" w:space="0" w:color="auto"/>
            <w:right w:val="none" w:sz="0" w:space="0" w:color="auto"/>
          </w:divBdr>
        </w:div>
      </w:divsChild>
    </w:div>
    <w:div w:id="1723796208">
      <w:bodyDiv w:val="1"/>
      <w:marLeft w:val="0"/>
      <w:marRight w:val="0"/>
      <w:marTop w:val="0"/>
      <w:marBottom w:val="0"/>
      <w:divBdr>
        <w:top w:val="none" w:sz="0" w:space="0" w:color="auto"/>
        <w:left w:val="none" w:sz="0" w:space="0" w:color="auto"/>
        <w:bottom w:val="none" w:sz="0" w:space="0" w:color="auto"/>
        <w:right w:val="none" w:sz="0" w:space="0" w:color="auto"/>
      </w:divBdr>
    </w:div>
    <w:div w:id="1728409927">
      <w:bodyDiv w:val="1"/>
      <w:marLeft w:val="0"/>
      <w:marRight w:val="0"/>
      <w:marTop w:val="0"/>
      <w:marBottom w:val="0"/>
      <w:divBdr>
        <w:top w:val="none" w:sz="0" w:space="0" w:color="auto"/>
        <w:left w:val="none" w:sz="0" w:space="0" w:color="auto"/>
        <w:bottom w:val="none" w:sz="0" w:space="0" w:color="auto"/>
        <w:right w:val="none" w:sz="0" w:space="0" w:color="auto"/>
      </w:divBdr>
    </w:div>
    <w:div w:id="1734355971">
      <w:bodyDiv w:val="1"/>
      <w:marLeft w:val="0"/>
      <w:marRight w:val="0"/>
      <w:marTop w:val="0"/>
      <w:marBottom w:val="0"/>
      <w:divBdr>
        <w:top w:val="none" w:sz="0" w:space="0" w:color="auto"/>
        <w:left w:val="none" w:sz="0" w:space="0" w:color="auto"/>
        <w:bottom w:val="none" w:sz="0" w:space="0" w:color="auto"/>
        <w:right w:val="none" w:sz="0" w:space="0" w:color="auto"/>
      </w:divBdr>
      <w:divsChild>
        <w:div w:id="670648329">
          <w:marLeft w:val="0"/>
          <w:marRight w:val="0"/>
          <w:marTop w:val="0"/>
          <w:marBottom w:val="0"/>
          <w:divBdr>
            <w:top w:val="none" w:sz="0" w:space="0" w:color="auto"/>
            <w:left w:val="none" w:sz="0" w:space="0" w:color="auto"/>
            <w:bottom w:val="none" w:sz="0" w:space="0" w:color="auto"/>
            <w:right w:val="none" w:sz="0" w:space="0" w:color="auto"/>
          </w:divBdr>
        </w:div>
        <w:div w:id="2037194076">
          <w:marLeft w:val="0"/>
          <w:marRight w:val="0"/>
          <w:marTop w:val="0"/>
          <w:marBottom w:val="0"/>
          <w:divBdr>
            <w:top w:val="none" w:sz="0" w:space="0" w:color="auto"/>
            <w:left w:val="none" w:sz="0" w:space="0" w:color="auto"/>
            <w:bottom w:val="none" w:sz="0" w:space="0" w:color="auto"/>
            <w:right w:val="none" w:sz="0" w:space="0" w:color="auto"/>
          </w:divBdr>
        </w:div>
        <w:div w:id="1877039269">
          <w:marLeft w:val="0"/>
          <w:marRight w:val="0"/>
          <w:marTop w:val="0"/>
          <w:marBottom w:val="0"/>
          <w:divBdr>
            <w:top w:val="none" w:sz="0" w:space="0" w:color="auto"/>
            <w:left w:val="none" w:sz="0" w:space="0" w:color="auto"/>
            <w:bottom w:val="none" w:sz="0" w:space="0" w:color="auto"/>
            <w:right w:val="none" w:sz="0" w:space="0" w:color="auto"/>
          </w:divBdr>
        </w:div>
        <w:div w:id="244800395">
          <w:marLeft w:val="0"/>
          <w:marRight w:val="0"/>
          <w:marTop w:val="0"/>
          <w:marBottom w:val="0"/>
          <w:divBdr>
            <w:top w:val="none" w:sz="0" w:space="0" w:color="auto"/>
            <w:left w:val="none" w:sz="0" w:space="0" w:color="auto"/>
            <w:bottom w:val="none" w:sz="0" w:space="0" w:color="auto"/>
            <w:right w:val="none" w:sz="0" w:space="0" w:color="auto"/>
          </w:divBdr>
        </w:div>
        <w:div w:id="1584222721">
          <w:marLeft w:val="0"/>
          <w:marRight w:val="0"/>
          <w:marTop w:val="0"/>
          <w:marBottom w:val="0"/>
          <w:divBdr>
            <w:top w:val="none" w:sz="0" w:space="0" w:color="auto"/>
            <w:left w:val="none" w:sz="0" w:space="0" w:color="auto"/>
            <w:bottom w:val="none" w:sz="0" w:space="0" w:color="auto"/>
            <w:right w:val="none" w:sz="0" w:space="0" w:color="auto"/>
          </w:divBdr>
        </w:div>
        <w:div w:id="992489399">
          <w:marLeft w:val="0"/>
          <w:marRight w:val="0"/>
          <w:marTop w:val="0"/>
          <w:marBottom w:val="0"/>
          <w:divBdr>
            <w:top w:val="none" w:sz="0" w:space="0" w:color="auto"/>
            <w:left w:val="none" w:sz="0" w:space="0" w:color="auto"/>
            <w:bottom w:val="none" w:sz="0" w:space="0" w:color="auto"/>
            <w:right w:val="none" w:sz="0" w:space="0" w:color="auto"/>
          </w:divBdr>
        </w:div>
        <w:div w:id="836728941">
          <w:marLeft w:val="0"/>
          <w:marRight w:val="0"/>
          <w:marTop w:val="0"/>
          <w:marBottom w:val="0"/>
          <w:divBdr>
            <w:top w:val="none" w:sz="0" w:space="0" w:color="auto"/>
            <w:left w:val="none" w:sz="0" w:space="0" w:color="auto"/>
            <w:bottom w:val="none" w:sz="0" w:space="0" w:color="auto"/>
            <w:right w:val="none" w:sz="0" w:space="0" w:color="auto"/>
          </w:divBdr>
        </w:div>
        <w:div w:id="2022196703">
          <w:marLeft w:val="0"/>
          <w:marRight w:val="0"/>
          <w:marTop w:val="0"/>
          <w:marBottom w:val="0"/>
          <w:divBdr>
            <w:top w:val="none" w:sz="0" w:space="0" w:color="auto"/>
            <w:left w:val="none" w:sz="0" w:space="0" w:color="auto"/>
            <w:bottom w:val="none" w:sz="0" w:space="0" w:color="auto"/>
            <w:right w:val="none" w:sz="0" w:space="0" w:color="auto"/>
          </w:divBdr>
        </w:div>
        <w:div w:id="1218975937">
          <w:marLeft w:val="0"/>
          <w:marRight w:val="0"/>
          <w:marTop w:val="0"/>
          <w:marBottom w:val="0"/>
          <w:divBdr>
            <w:top w:val="none" w:sz="0" w:space="0" w:color="auto"/>
            <w:left w:val="none" w:sz="0" w:space="0" w:color="auto"/>
            <w:bottom w:val="none" w:sz="0" w:space="0" w:color="auto"/>
            <w:right w:val="none" w:sz="0" w:space="0" w:color="auto"/>
          </w:divBdr>
        </w:div>
        <w:div w:id="202133203">
          <w:marLeft w:val="0"/>
          <w:marRight w:val="0"/>
          <w:marTop w:val="0"/>
          <w:marBottom w:val="0"/>
          <w:divBdr>
            <w:top w:val="none" w:sz="0" w:space="0" w:color="auto"/>
            <w:left w:val="none" w:sz="0" w:space="0" w:color="auto"/>
            <w:bottom w:val="none" w:sz="0" w:space="0" w:color="auto"/>
            <w:right w:val="none" w:sz="0" w:space="0" w:color="auto"/>
          </w:divBdr>
        </w:div>
        <w:div w:id="1261379736">
          <w:marLeft w:val="0"/>
          <w:marRight w:val="0"/>
          <w:marTop w:val="0"/>
          <w:marBottom w:val="0"/>
          <w:divBdr>
            <w:top w:val="none" w:sz="0" w:space="0" w:color="auto"/>
            <w:left w:val="none" w:sz="0" w:space="0" w:color="auto"/>
            <w:bottom w:val="none" w:sz="0" w:space="0" w:color="auto"/>
            <w:right w:val="none" w:sz="0" w:space="0" w:color="auto"/>
          </w:divBdr>
        </w:div>
        <w:div w:id="701172022">
          <w:marLeft w:val="0"/>
          <w:marRight w:val="0"/>
          <w:marTop w:val="0"/>
          <w:marBottom w:val="0"/>
          <w:divBdr>
            <w:top w:val="none" w:sz="0" w:space="0" w:color="auto"/>
            <w:left w:val="none" w:sz="0" w:space="0" w:color="auto"/>
            <w:bottom w:val="none" w:sz="0" w:space="0" w:color="auto"/>
            <w:right w:val="none" w:sz="0" w:space="0" w:color="auto"/>
          </w:divBdr>
        </w:div>
        <w:div w:id="805245201">
          <w:marLeft w:val="0"/>
          <w:marRight w:val="0"/>
          <w:marTop w:val="0"/>
          <w:marBottom w:val="0"/>
          <w:divBdr>
            <w:top w:val="none" w:sz="0" w:space="0" w:color="auto"/>
            <w:left w:val="none" w:sz="0" w:space="0" w:color="auto"/>
            <w:bottom w:val="none" w:sz="0" w:space="0" w:color="auto"/>
            <w:right w:val="none" w:sz="0" w:space="0" w:color="auto"/>
          </w:divBdr>
        </w:div>
        <w:div w:id="898714657">
          <w:marLeft w:val="0"/>
          <w:marRight w:val="0"/>
          <w:marTop w:val="0"/>
          <w:marBottom w:val="0"/>
          <w:divBdr>
            <w:top w:val="none" w:sz="0" w:space="0" w:color="auto"/>
            <w:left w:val="none" w:sz="0" w:space="0" w:color="auto"/>
            <w:bottom w:val="none" w:sz="0" w:space="0" w:color="auto"/>
            <w:right w:val="none" w:sz="0" w:space="0" w:color="auto"/>
          </w:divBdr>
        </w:div>
        <w:div w:id="1095595276">
          <w:marLeft w:val="0"/>
          <w:marRight w:val="0"/>
          <w:marTop w:val="0"/>
          <w:marBottom w:val="0"/>
          <w:divBdr>
            <w:top w:val="none" w:sz="0" w:space="0" w:color="auto"/>
            <w:left w:val="none" w:sz="0" w:space="0" w:color="auto"/>
            <w:bottom w:val="none" w:sz="0" w:space="0" w:color="auto"/>
            <w:right w:val="none" w:sz="0" w:space="0" w:color="auto"/>
          </w:divBdr>
        </w:div>
        <w:div w:id="1657224977">
          <w:marLeft w:val="0"/>
          <w:marRight w:val="0"/>
          <w:marTop w:val="0"/>
          <w:marBottom w:val="0"/>
          <w:divBdr>
            <w:top w:val="none" w:sz="0" w:space="0" w:color="auto"/>
            <w:left w:val="none" w:sz="0" w:space="0" w:color="auto"/>
            <w:bottom w:val="none" w:sz="0" w:space="0" w:color="auto"/>
            <w:right w:val="none" w:sz="0" w:space="0" w:color="auto"/>
          </w:divBdr>
        </w:div>
        <w:div w:id="1015958544">
          <w:marLeft w:val="0"/>
          <w:marRight w:val="0"/>
          <w:marTop w:val="0"/>
          <w:marBottom w:val="0"/>
          <w:divBdr>
            <w:top w:val="none" w:sz="0" w:space="0" w:color="auto"/>
            <w:left w:val="none" w:sz="0" w:space="0" w:color="auto"/>
            <w:bottom w:val="none" w:sz="0" w:space="0" w:color="auto"/>
            <w:right w:val="none" w:sz="0" w:space="0" w:color="auto"/>
          </w:divBdr>
        </w:div>
        <w:div w:id="808017268">
          <w:marLeft w:val="0"/>
          <w:marRight w:val="0"/>
          <w:marTop w:val="0"/>
          <w:marBottom w:val="0"/>
          <w:divBdr>
            <w:top w:val="none" w:sz="0" w:space="0" w:color="auto"/>
            <w:left w:val="none" w:sz="0" w:space="0" w:color="auto"/>
            <w:bottom w:val="none" w:sz="0" w:space="0" w:color="auto"/>
            <w:right w:val="none" w:sz="0" w:space="0" w:color="auto"/>
          </w:divBdr>
        </w:div>
        <w:div w:id="1032193143">
          <w:marLeft w:val="0"/>
          <w:marRight w:val="0"/>
          <w:marTop w:val="0"/>
          <w:marBottom w:val="0"/>
          <w:divBdr>
            <w:top w:val="none" w:sz="0" w:space="0" w:color="auto"/>
            <w:left w:val="none" w:sz="0" w:space="0" w:color="auto"/>
            <w:bottom w:val="none" w:sz="0" w:space="0" w:color="auto"/>
            <w:right w:val="none" w:sz="0" w:space="0" w:color="auto"/>
          </w:divBdr>
        </w:div>
        <w:div w:id="440800968">
          <w:marLeft w:val="0"/>
          <w:marRight w:val="0"/>
          <w:marTop w:val="0"/>
          <w:marBottom w:val="0"/>
          <w:divBdr>
            <w:top w:val="none" w:sz="0" w:space="0" w:color="auto"/>
            <w:left w:val="none" w:sz="0" w:space="0" w:color="auto"/>
            <w:bottom w:val="none" w:sz="0" w:space="0" w:color="auto"/>
            <w:right w:val="none" w:sz="0" w:space="0" w:color="auto"/>
          </w:divBdr>
        </w:div>
        <w:div w:id="589391612">
          <w:marLeft w:val="0"/>
          <w:marRight w:val="0"/>
          <w:marTop w:val="0"/>
          <w:marBottom w:val="0"/>
          <w:divBdr>
            <w:top w:val="none" w:sz="0" w:space="0" w:color="auto"/>
            <w:left w:val="none" w:sz="0" w:space="0" w:color="auto"/>
            <w:bottom w:val="none" w:sz="0" w:space="0" w:color="auto"/>
            <w:right w:val="none" w:sz="0" w:space="0" w:color="auto"/>
          </w:divBdr>
        </w:div>
        <w:div w:id="1523738518">
          <w:marLeft w:val="0"/>
          <w:marRight w:val="0"/>
          <w:marTop w:val="0"/>
          <w:marBottom w:val="0"/>
          <w:divBdr>
            <w:top w:val="none" w:sz="0" w:space="0" w:color="auto"/>
            <w:left w:val="none" w:sz="0" w:space="0" w:color="auto"/>
            <w:bottom w:val="none" w:sz="0" w:space="0" w:color="auto"/>
            <w:right w:val="none" w:sz="0" w:space="0" w:color="auto"/>
          </w:divBdr>
        </w:div>
        <w:div w:id="871379828">
          <w:marLeft w:val="0"/>
          <w:marRight w:val="0"/>
          <w:marTop w:val="0"/>
          <w:marBottom w:val="0"/>
          <w:divBdr>
            <w:top w:val="none" w:sz="0" w:space="0" w:color="auto"/>
            <w:left w:val="none" w:sz="0" w:space="0" w:color="auto"/>
            <w:bottom w:val="none" w:sz="0" w:space="0" w:color="auto"/>
            <w:right w:val="none" w:sz="0" w:space="0" w:color="auto"/>
          </w:divBdr>
        </w:div>
        <w:div w:id="612442762">
          <w:marLeft w:val="0"/>
          <w:marRight w:val="0"/>
          <w:marTop w:val="0"/>
          <w:marBottom w:val="0"/>
          <w:divBdr>
            <w:top w:val="none" w:sz="0" w:space="0" w:color="auto"/>
            <w:left w:val="none" w:sz="0" w:space="0" w:color="auto"/>
            <w:bottom w:val="none" w:sz="0" w:space="0" w:color="auto"/>
            <w:right w:val="none" w:sz="0" w:space="0" w:color="auto"/>
          </w:divBdr>
        </w:div>
        <w:div w:id="329141078">
          <w:marLeft w:val="0"/>
          <w:marRight w:val="0"/>
          <w:marTop w:val="0"/>
          <w:marBottom w:val="0"/>
          <w:divBdr>
            <w:top w:val="none" w:sz="0" w:space="0" w:color="auto"/>
            <w:left w:val="none" w:sz="0" w:space="0" w:color="auto"/>
            <w:bottom w:val="none" w:sz="0" w:space="0" w:color="auto"/>
            <w:right w:val="none" w:sz="0" w:space="0" w:color="auto"/>
          </w:divBdr>
        </w:div>
        <w:div w:id="1573655445">
          <w:marLeft w:val="0"/>
          <w:marRight w:val="0"/>
          <w:marTop w:val="0"/>
          <w:marBottom w:val="0"/>
          <w:divBdr>
            <w:top w:val="none" w:sz="0" w:space="0" w:color="auto"/>
            <w:left w:val="none" w:sz="0" w:space="0" w:color="auto"/>
            <w:bottom w:val="none" w:sz="0" w:space="0" w:color="auto"/>
            <w:right w:val="none" w:sz="0" w:space="0" w:color="auto"/>
          </w:divBdr>
        </w:div>
        <w:div w:id="1021321637">
          <w:marLeft w:val="0"/>
          <w:marRight w:val="0"/>
          <w:marTop w:val="0"/>
          <w:marBottom w:val="0"/>
          <w:divBdr>
            <w:top w:val="none" w:sz="0" w:space="0" w:color="auto"/>
            <w:left w:val="none" w:sz="0" w:space="0" w:color="auto"/>
            <w:bottom w:val="none" w:sz="0" w:space="0" w:color="auto"/>
            <w:right w:val="none" w:sz="0" w:space="0" w:color="auto"/>
          </w:divBdr>
        </w:div>
        <w:div w:id="1706255153">
          <w:marLeft w:val="0"/>
          <w:marRight w:val="0"/>
          <w:marTop w:val="0"/>
          <w:marBottom w:val="0"/>
          <w:divBdr>
            <w:top w:val="none" w:sz="0" w:space="0" w:color="auto"/>
            <w:left w:val="none" w:sz="0" w:space="0" w:color="auto"/>
            <w:bottom w:val="none" w:sz="0" w:space="0" w:color="auto"/>
            <w:right w:val="none" w:sz="0" w:space="0" w:color="auto"/>
          </w:divBdr>
        </w:div>
        <w:div w:id="2091074363">
          <w:marLeft w:val="0"/>
          <w:marRight w:val="0"/>
          <w:marTop w:val="0"/>
          <w:marBottom w:val="0"/>
          <w:divBdr>
            <w:top w:val="none" w:sz="0" w:space="0" w:color="auto"/>
            <w:left w:val="none" w:sz="0" w:space="0" w:color="auto"/>
            <w:bottom w:val="none" w:sz="0" w:space="0" w:color="auto"/>
            <w:right w:val="none" w:sz="0" w:space="0" w:color="auto"/>
          </w:divBdr>
        </w:div>
        <w:div w:id="1361012547">
          <w:marLeft w:val="0"/>
          <w:marRight w:val="0"/>
          <w:marTop w:val="0"/>
          <w:marBottom w:val="0"/>
          <w:divBdr>
            <w:top w:val="none" w:sz="0" w:space="0" w:color="auto"/>
            <w:left w:val="none" w:sz="0" w:space="0" w:color="auto"/>
            <w:bottom w:val="none" w:sz="0" w:space="0" w:color="auto"/>
            <w:right w:val="none" w:sz="0" w:space="0" w:color="auto"/>
          </w:divBdr>
        </w:div>
        <w:div w:id="387075090">
          <w:marLeft w:val="0"/>
          <w:marRight w:val="0"/>
          <w:marTop w:val="0"/>
          <w:marBottom w:val="0"/>
          <w:divBdr>
            <w:top w:val="none" w:sz="0" w:space="0" w:color="auto"/>
            <w:left w:val="none" w:sz="0" w:space="0" w:color="auto"/>
            <w:bottom w:val="none" w:sz="0" w:space="0" w:color="auto"/>
            <w:right w:val="none" w:sz="0" w:space="0" w:color="auto"/>
          </w:divBdr>
        </w:div>
        <w:div w:id="859927886">
          <w:marLeft w:val="0"/>
          <w:marRight w:val="0"/>
          <w:marTop w:val="0"/>
          <w:marBottom w:val="0"/>
          <w:divBdr>
            <w:top w:val="none" w:sz="0" w:space="0" w:color="auto"/>
            <w:left w:val="none" w:sz="0" w:space="0" w:color="auto"/>
            <w:bottom w:val="none" w:sz="0" w:space="0" w:color="auto"/>
            <w:right w:val="none" w:sz="0" w:space="0" w:color="auto"/>
          </w:divBdr>
        </w:div>
        <w:div w:id="841747460">
          <w:marLeft w:val="0"/>
          <w:marRight w:val="0"/>
          <w:marTop w:val="0"/>
          <w:marBottom w:val="0"/>
          <w:divBdr>
            <w:top w:val="none" w:sz="0" w:space="0" w:color="auto"/>
            <w:left w:val="none" w:sz="0" w:space="0" w:color="auto"/>
            <w:bottom w:val="none" w:sz="0" w:space="0" w:color="auto"/>
            <w:right w:val="none" w:sz="0" w:space="0" w:color="auto"/>
          </w:divBdr>
        </w:div>
        <w:div w:id="1397170925">
          <w:marLeft w:val="0"/>
          <w:marRight w:val="0"/>
          <w:marTop w:val="0"/>
          <w:marBottom w:val="0"/>
          <w:divBdr>
            <w:top w:val="none" w:sz="0" w:space="0" w:color="auto"/>
            <w:left w:val="none" w:sz="0" w:space="0" w:color="auto"/>
            <w:bottom w:val="none" w:sz="0" w:space="0" w:color="auto"/>
            <w:right w:val="none" w:sz="0" w:space="0" w:color="auto"/>
          </w:divBdr>
        </w:div>
        <w:div w:id="1027411709">
          <w:marLeft w:val="0"/>
          <w:marRight w:val="0"/>
          <w:marTop w:val="0"/>
          <w:marBottom w:val="0"/>
          <w:divBdr>
            <w:top w:val="none" w:sz="0" w:space="0" w:color="auto"/>
            <w:left w:val="none" w:sz="0" w:space="0" w:color="auto"/>
            <w:bottom w:val="none" w:sz="0" w:space="0" w:color="auto"/>
            <w:right w:val="none" w:sz="0" w:space="0" w:color="auto"/>
          </w:divBdr>
        </w:div>
        <w:div w:id="448397707">
          <w:marLeft w:val="0"/>
          <w:marRight w:val="0"/>
          <w:marTop w:val="0"/>
          <w:marBottom w:val="0"/>
          <w:divBdr>
            <w:top w:val="none" w:sz="0" w:space="0" w:color="auto"/>
            <w:left w:val="none" w:sz="0" w:space="0" w:color="auto"/>
            <w:bottom w:val="none" w:sz="0" w:space="0" w:color="auto"/>
            <w:right w:val="none" w:sz="0" w:space="0" w:color="auto"/>
          </w:divBdr>
        </w:div>
        <w:div w:id="1903909473">
          <w:marLeft w:val="0"/>
          <w:marRight w:val="0"/>
          <w:marTop w:val="0"/>
          <w:marBottom w:val="0"/>
          <w:divBdr>
            <w:top w:val="none" w:sz="0" w:space="0" w:color="auto"/>
            <w:left w:val="none" w:sz="0" w:space="0" w:color="auto"/>
            <w:bottom w:val="none" w:sz="0" w:space="0" w:color="auto"/>
            <w:right w:val="none" w:sz="0" w:space="0" w:color="auto"/>
          </w:divBdr>
        </w:div>
        <w:div w:id="321742620">
          <w:marLeft w:val="0"/>
          <w:marRight w:val="0"/>
          <w:marTop w:val="0"/>
          <w:marBottom w:val="0"/>
          <w:divBdr>
            <w:top w:val="none" w:sz="0" w:space="0" w:color="auto"/>
            <w:left w:val="none" w:sz="0" w:space="0" w:color="auto"/>
            <w:bottom w:val="none" w:sz="0" w:space="0" w:color="auto"/>
            <w:right w:val="none" w:sz="0" w:space="0" w:color="auto"/>
          </w:divBdr>
        </w:div>
        <w:div w:id="468594232">
          <w:marLeft w:val="0"/>
          <w:marRight w:val="0"/>
          <w:marTop w:val="0"/>
          <w:marBottom w:val="0"/>
          <w:divBdr>
            <w:top w:val="none" w:sz="0" w:space="0" w:color="auto"/>
            <w:left w:val="none" w:sz="0" w:space="0" w:color="auto"/>
            <w:bottom w:val="none" w:sz="0" w:space="0" w:color="auto"/>
            <w:right w:val="none" w:sz="0" w:space="0" w:color="auto"/>
          </w:divBdr>
        </w:div>
        <w:div w:id="1504006736">
          <w:marLeft w:val="0"/>
          <w:marRight w:val="0"/>
          <w:marTop w:val="0"/>
          <w:marBottom w:val="0"/>
          <w:divBdr>
            <w:top w:val="none" w:sz="0" w:space="0" w:color="auto"/>
            <w:left w:val="none" w:sz="0" w:space="0" w:color="auto"/>
            <w:bottom w:val="none" w:sz="0" w:space="0" w:color="auto"/>
            <w:right w:val="none" w:sz="0" w:space="0" w:color="auto"/>
          </w:divBdr>
        </w:div>
        <w:div w:id="709263218">
          <w:marLeft w:val="0"/>
          <w:marRight w:val="0"/>
          <w:marTop w:val="0"/>
          <w:marBottom w:val="0"/>
          <w:divBdr>
            <w:top w:val="none" w:sz="0" w:space="0" w:color="auto"/>
            <w:left w:val="none" w:sz="0" w:space="0" w:color="auto"/>
            <w:bottom w:val="none" w:sz="0" w:space="0" w:color="auto"/>
            <w:right w:val="none" w:sz="0" w:space="0" w:color="auto"/>
          </w:divBdr>
        </w:div>
        <w:div w:id="1481846136">
          <w:marLeft w:val="0"/>
          <w:marRight w:val="0"/>
          <w:marTop w:val="0"/>
          <w:marBottom w:val="0"/>
          <w:divBdr>
            <w:top w:val="none" w:sz="0" w:space="0" w:color="auto"/>
            <w:left w:val="none" w:sz="0" w:space="0" w:color="auto"/>
            <w:bottom w:val="none" w:sz="0" w:space="0" w:color="auto"/>
            <w:right w:val="none" w:sz="0" w:space="0" w:color="auto"/>
          </w:divBdr>
        </w:div>
        <w:div w:id="461271666">
          <w:marLeft w:val="0"/>
          <w:marRight w:val="0"/>
          <w:marTop w:val="0"/>
          <w:marBottom w:val="0"/>
          <w:divBdr>
            <w:top w:val="none" w:sz="0" w:space="0" w:color="auto"/>
            <w:left w:val="none" w:sz="0" w:space="0" w:color="auto"/>
            <w:bottom w:val="none" w:sz="0" w:space="0" w:color="auto"/>
            <w:right w:val="none" w:sz="0" w:space="0" w:color="auto"/>
          </w:divBdr>
        </w:div>
        <w:div w:id="259333968">
          <w:marLeft w:val="0"/>
          <w:marRight w:val="0"/>
          <w:marTop w:val="0"/>
          <w:marBottom w:val="0"/>
          <w:divBdr>
            <w:top w:val="none" w:sz="0" w:space="0" w:color="auto"/>
            <w:left w:val="none" w:sz="0" w:space="0" w:color="auto"/>
            <w:bottom w:val="none" w:sz="0" w:space="0" w:color="auto"/>
            <w:right w:val="none" w:sz="0" w:space="0" w:color="auto"/>
          </w:divBdr>
        </w:div>
        <w:div w:id="1431437777">
          <w:marLeft w:val="0"/>
          <w:marRight w:val="0"/>
          <w:marTop w:val="0"/>
          <w:marBottom w:val="0"/>
          <w:divBdr>
            <w:top w:val="none" w:sz="0" w:space="0" w:color="auto"/>
            <w:left w:val="none" w:sz="0" w:space="0" w:color="auto"/>
            <w:bottom w:val="none" w:sz="0" w:space="0" w:color="auto"/>
            <w:right w:val="none" w:sz="0" w:space="0" w:color="auto"/>
          </w:divBdr>
        </w:div>
        <w:div w:id="97143194">
          <w:marLeft w:val="0"/>
          <w:marRight w:val="0"/>
          <w:marTop w:val="0"/>
          <w:marBottom w:val="0"/>
          <w:divBdr>
            <w:top w:val="none" w:sz="0" w:space="0" w:color="auto"/>
            <w:left w:val="none" w:sz="0" w:space="0" w:color="auto"/>
            <w:bottom w:val="none" w:sz="0" w:space="0" w:color="auto"/>
            <w:right w:val="none" w:sz="0" w:space="0" w:color="auto"/>
          </w:divBdr>
        </w:div>
        <w:div w:id="370350452">
          <w:marLeft w:val="0"/>
          <w:marRight w:val="0"/>
          <w:marTop w:val="0"/>
          <w:marBottom w:val="0"/>
          <w:divBdr>
            <w:top w:val="none" w:sz="0" w:space="0" w:color="auto"/>
            <w:left w:val="none" w:sz="0" w:space="0" w:color="auto"/>
            <w:bottom w:val="none" w:sz="0" w:space="0" w:color="auto"/>
            <w:right w:val="none" w:sz="0" w:space="0" w:color="auto"/>
          </w:divBdr>
        </w:div>
        <w:div w:id="430006012">
          <w:marLeft w:val="0"/>
          <w:marRight w:val="0"/>
          <w:marTop w:val="0"/>
          <w:marBottom w:val="0"/>
          <w:divBdr>
            <w:top w:val="none" w:sz="0" w:space="0" w:color="auto"/>
            <w:left w:val="none" w:sz="0" w:space="0" w:color="auto"/>
            <w:bottom w:val="none" w:sz="0" w:space="0" w:color="auto"/>
            <w:right w:val="none" w:sz="0" w:space="0" w:color="auto"/>
          </w:divBdr>
        </w:div>
        <w:div w:id="1367833553">
          <w:marLeft w:val="0"/>
          <w:marRight w:val="0"/>
          <w:marTop w:val="0"/>
          <w:marBottom w:val="0"/>
          <w:divBdr>
            <w:top w:val="none" w:sz="0" w:space="0" w:color="auto"/>
            <w:left w:val="none" w:sz="0" w:space="0" w:color="auto"/>
            <w:bottom w:val="none" w:sz="0" w:space="0" w:color="auto"/>
            <w:right w:val="none" w:sz="0" w:space="0" w:color="auto"/>
          </w:divBdr>
        </w:div>
        <w:div w:id="1048605695">
          <w:marLeft w:val="0"/>
          <w:marRight w:val="0"/>
          <w:marTop w:val="0"/>
          <w:marBottom w:val="0"/>
          <w:divBdr>
            <w:top w:val="none" w:sz="0" w:space="0" w:color="auto"/>
            <w:left w:val="none" w:sz="0" w:space="0" w:color="auto"/>
            <w:bottom w:val="none" w:sz="0" w:space="0" w:color="auto"/>
            <w:right w:val="none" w:sz="0" w:space="0" w:color="auto"/>
          </w:divBdr>
        </w:div>
        <w:div w:id="816534394">
          <w:marLeft w:val="0"/>
          <w:marRight w:val="0"/>
          <w:marTop w:val="0"/>
          <w:marBottom w:val="0"/>
          <w:divBdr>
            <w:top w:val="none" w:sz="0" w:space="0" w:color="auto"/>
            <w:left w:val="none" w:sz="0" w:space="0" w:color="auto"/>
            <w:bottom w:val="none" w:sz="0" w:space="0" w:color="auto"/>
            <w:right w:val="none" w:sz="0" w:space="0" w:color="auto"/>
          </w:divBdr>
        </w:div>
        <w:div w:id="2128229199">
          <w:marLeft w:val="0"/>
          <w:marRight w:val="0"/>
          <w:marTop w:val="0"/>
          <w:marBottom w:val="0"/>
          <w:divBdr>
            <w:top w:val="none" w:sz="0" w:space="0" w:color="auto"/>
            <w:left w:val="none" w:sz="0" w:space="0" w:color="auto"/>
            <w:bottom w:val="none" w:sz="0" w:space="0" w:color="auto"/>
            <w:right w:val="none" w:sz="0" w:space="0" w:color="auto"/>
          </w:divBdr>
        </w:div>
        <w:div w:id="17048704">
          <w:marLeft w:val="0"/>
          <w:marRight w:val="0"/>
          <w:marTop w:val="0"/>
          <w:marBottom w:val="0"/>
          <w:divBdr>
            <w:top w:val="none" w:sz="0" w:space="0" w:color="auto"/>
            <w:left w:val="none" w:sz="0" w:space="0" w:color="auto"/>
            <w:bottom w:val="none" w:sz="0" w:space="0" w:color="auto"/>
            <w:right w:val="none" w:sz="0" w:space="0" w:color="auto"/>
          </w:divBdr>
        </w:div>
        <w:div w:id="462576877">
          <w:marLeft w:val="0"/>
          <w:marRight w:val="0"/>
          <w:marTop w:val="0"/>
          <w:marBottom w:val="0"/>
          <w:divBdr>
            <w:top w:val="none" w:sz="0" w:space="0" w:color="auto"/>
            <w:left w:val="none" w:sz="0" w:space="0" w:color="auto"/>
            <w:bottom w:val="none" w:sz="0" w:space="0" w:color="auto"/>
            <w:right w:val="none" w:sz="0" w:space="0" w:color="auto"/>
          </w:divBdr>
        </w:div>
        <w:div w:id="555047023">
          <w:marLeft w:val="0"/>
          <w:marRight w:val="0"/>
          <w:marTop w:val="0"/>
          <w:marBottom w:val="0"/>
          <w:divBdr>
            <w:top w:val="none" w:sz="0" w:space="0" w:color="auto"/>
            <w:left w:val="none" w:sz="0" w:space="0" w:color="auto"/>
            <w:bottom w:val="none" w:sz="0" w:space="0" w:color="auto"/>
            <w:right w:val="none" w:sz="0" w:space="0" w:color="auto"/>
          </w:divBdr>
        </w:div>
        <w:div w:id="1523009476">
          <w:marLeft w:val="0"/>
          <w:marRight w:val="0"/>
          <w:marTop w:val="0"/>
          <w:marBottom w:val="0"/>
          <w:divBdr>
            <w:top w:val="none" w:sz="0" w:space="0" w:color="auto"/>
            <w:left w:val="none" w:sz="0" w:space="0" w:color="auto"/>
            <w:bottom w:val="none" w:sz="0" w:space="0" w:color="auto"/>
            <w:right w:val="none" w:sz="0" w:space="0" w:color="auto"/>
          </w:divBdr>
        </w:div>
        <w:div w:id="1658992334">
          <w:marLeft w:val="0"/>
          <w:marRight w:val="0"/>
          <w:marTop w:val="0"/>
          <w:marBottom w:val="0"/>
          <w:divBdr>
            <w:top w:val="none" w:sz="0" w:space="0" w:color="auto"/>
            <w:left w:val="none" w:sz="0" w:space="0" w:color="auto"/>
            <w:bottom w:val="none" w:sz="0" w:space="0" w:color="auto"/>
            <w:right w:val="none" w:sz="0" w:space="0" w:color="auto"/>
          </w:divBdr>
        </w:div>
        <w:div w:id="1061715487">
          <w:marLeft w:val="0"/>
          <w:marRight w:val="0"/>
          <w:marTop w:val="0"/>
          <w:marBottom w:val="0"/>
          <w:divBdr>
            <w:top w:val="none" w:sz="0" w:space="0" w:color="auto"/>
            <w:left w:val="none" w:sz="0" w:space="0" w:color="auto"/>
            <w:bottom w:val="none" w:sz="0" w:space="0" w:color="auto"/>
            <w:right w:val="none" w:sz="0" w:space="0" w:color="auto"/>
          </w:divBdr>
        </w:div>
        <w:div w:id="1921018175">
          <w:marLeft w:val="0"/>
          <w:marRight w:val="0"/>
          <w:marTop w:val="0"/>
          <w:marBottom w:val="0"/>
          <w:divBdr>
            <w:top w:val="none" w:sz="0" w:space="0" w:color="auto"/>
            <w:left w:val="none" w:sz="0" w:space="0" w:color="auto"/>
            <w:bottom w:val="none" w:sz="0" w:space="0" w:color="auto"/>
            <w:right w:val="none" w:sz="0" w:space="0" w:color="auto"/>
          </w:divBdr>
        </w:div>
        <w:div w:id="1244534407">
          <w:marLeft w:val="0"/>
          <w:marRight w:val="0"/>
          <w:marTop w:val="0"/>
          <w:marBottom w:val="0"/>
          <w:divBdr>
            <w:top w:val="none" w:sz="0" w:space="0" w:color="auto"/>
            <w:left w:val="none" w:sz="0" w:space="0" w:color="auto"/>
            <w:bottom w:val="none" w:sz="0" w:space="0" w:color="auto"/>
            <w:right w:val="none" w:sz="0" w:space="0" w:color="auto"/>
          </w:divBdr>
        </w:div>
        <w:div w:id="89280848">
          <w:marLeft w:val="0"/>
          <w:marRight w:val="0"/>
          <w:marTop w:val="0"/>
          <w:marBottom w:val="0"/>
          <w:divBdr>
            <w:top w:val="none" w:sz="0" w:space="0" w:color="auto"/>
            <w:left w:val="none" w:sz="0" w:space="0" w:color="auto"/>
            <w:bottom w:val="none" w:sz="0" w:space="0" w:color="auto"/>
            <w:right w:val="none" w:sz="0" w:space="0" w:color="auto"/>
          </w:divBdr>
        </w:div>
        <w:div w:id="1931893506">
          <w:marLeft w:val="0"/>
          <w:marRight w:val="0"/>
          <w:marTop w:val="0"/>
          <w:marBottom w:val="0"/>
          <w:divBdr>
            <w:top w:val="none" w:sz="0" w:space="0" w:color="auto"/>
            <w:left w:val="none" w:sz="0" w:space="0" w:color="auto"/>
            <w:bottom w:val="none" w:sz="0" w:space="0" w:color="auto"/>
            <w:right w:val="none" w:sz="0" w:space="0" w:color="auto"/>
          </w:divBdr>
        </w:div>
        <w:div w:id="541022924">
          <w:marLeft w:val="0"/>
          <w:marRight w:val="0"/>
          <w:marTop w:val="0"/>
          <w:marBottom w:val="0"/>
          <w:divBdr>
            <w:top w:val="none" w:sz="0" w:space="0" w:color="auto"/>
            <w:left w:val="none" w:sz="0" w:space="0" w:color="auto"/>
            <w:bottom w:val="none" w:sz="0" w:space="0" w:color="auto"/>
            <w:right w:val="none" w:sz="0" w:space="0" w:color="auto"/>
          </w:divBdr>
        </w:div>
        <w:div w:id="1180854339">
          <w:marLeft w:val="0"/>
          <w:marRight w:val="0"/>
          <w:marTop w:val="0"/>
          <w:marBottom w:val="0"/>
          <w:divBdr>
            <w:top w:val="none" w:sz="0" w:space="0" w:color="auto"/>
            <w:left w:val="none" w:sz="0" w:space="0" w:color="auto"/>
            <w:bottom w:val="none" w:sz="0" w:space="0" w:color="auto"/>
            <w:right w:val="none" w:sz="0" w:space="0" w:color="auto"/>
          </w:divBdr>
        </w:div>
        <w:div w:id="1679693165">
          <w:marLeft w:val="0"/>
          <w:marRight w:val="0"/>
          <w:marTop w:val="0"/>
          <w:marBottom w:val="0"/>
          <w:divBdr>
            <w:top w:val="none" w:sz="0" w:space="0" w:color="auto"/>
            <w:left w:val="none" w:sz="0" w:space="0" w:color="auto"/>
            <w:bottom w:val="none" w:sz="0" w:space="0" w:color="auto"/>
            <w:right w:val="none" w:sz="0" w:space="0" w:color="auto"/>
          </w:divBdr>
        </w:div>
        <w:div w:id="204373009">
          <w:marLeft w:val="0"/>
          <w:marRight w:val="0"/>
          <w:marTop w:val="0"/>
          <w:marBottom w:val="0"/>
          <w:divBdr>
            <w:top w:val="none" w:sz="0" w:space="0" w:color="auto"/>
            <w:left w:val="none" w:sz="0" w:space="0" w:color="auto"/>
            <w:bottom w:val="none" w:sz="0" w:space="0" w:color="auto"/>
            <w:right w:val="none" w:sz="0" w:space="0" w:color="auto"/>
          </w:divBdr>
        </w:div>
        <w:div w:id="991757596">
          <w:marLeft w:val="0"/>
          <w:marRight w:val="0"/>
          <w:marTop w:val="0"/>
          <w:marBottom w:val="0"/>
          <w:divBdr>
            <w:top w:val="none" w:sz="0" w:space="0" w:color="auto"/>
            <w:left w:val="none" w:sz="0" w:space="0" w:color="auto"/>
            <w:bottom w:val="none" w:sz="0" w:space="0" w:color="auto"/>
            <w:right w:val="none" w:sz="0" w:space="0" w:color="auto"/>
          </w:divBdr>
        </w:div>
        <w:div w:id="516388276">
          <w:marLeft w:val="0"/>
          <w:marRight w:val="0"/>
          <w:marTop w:val="0"/>
          <w:marBottom w:val="0"/>
          <w:divBdr>
            <w:top w:val="none" w:sz="0" w:space="0" w:color="auto"/>
            <w:left w:val="none" w:sz="0" w:space="0" w:color="auto"/>
            <w:bottom w:val="none" w:sz="0" w:space="0" w:color="auto"/>
            <w:right w:val="none" w:sz="0" w:space="0" w:color="auto"/>
          </w:divBdr>
        </w:div>
        <w:div w:id="2064330721">
          <w:marLeft w:val="0"/>
          <w:marRight w:val="0"/>
          <w:marTop w:val="0"/>
          <w:marBottom w:val="0"/>
          <w:divBdr>
            <w:top w:val="none" w:sz="0" w:space="0" w:color="auto"/>
            <w:left w:val="none" w:sz="0" w:space="0" w:color="auto"/>
            <w:bottom w:val="none" w:sz="0" w:space="0" w:color="auto"/>
            <w:right w:val="none" w:sz="0" w:space="0" w:color="auto"/>
          </w:divBdr>
        </w:div>
        <w:div w:id="627472730">
          <w:marLeft w:val="0"/>
          <w:marRight w:val="0"/>
          <w:marTop w:val="0"/>
          <w:marBottom w:val="0"/>
          <w:divBdr>
            <w:top w:val="none" w:sz="0" w:space="0" w:color="auto"/>
            <w:left w:val="none" w:sz="0" w:space="0" w:color="auto"/>
            <w:bottom w:val="none" w:sz="0" w:space="0" w:color="auto"/>
            <w:right w:val="none" w:sz="0" w:space="0" w:color="auto"/>
          </w:divBdr>
        </w:div>
        <w:div w:id="85076008">
          <w:marLeft w:val="0"/>
          <w:marRight w:val="0"/>
          <w:marTop w:val="0"/>
          <w:marBottom w:val="0"/>
          <w:divBdr>
            <w:top w:val="none" w:sz="0" w:space="0" w:color="auto"/>
            <w:left w:val="none" w:sz="0" w:space="0" w:color="auto"/>
            <w:bottom w:val="none" w:sz="0" w:space="0" w:color="auto"/>
            <w:right w:val="none" w:sz="0" w:space="0" w:color="auto"/>
          </w:divBdr>
        </w:div>
        <w:div w:id="219053665">
          <w:marLeft w:val="0"/>
          <w:marRight w:val="0"/>
          <w:marTop w:val="0"/>
          <w:marBottom w:val="0"/>
          <w:divBdr>
            <w:top w:val="none" w:sz="0" w:space="0" w:color="auto"/>
            <w:left w:val="none" w:sz="0" w:space="0" w:color="auto"/>
            <w:bottom w:val="none" w:sz="0" w:space="0" w:color="auto"/>
            <w:right w:val="none" w:sz="0" w:space="0" w:color="auto"/>
          </w:divBdr>
        </w:div>
        <w:div w:id="1707369343">
          <w:marLeft w:val="0"/>
          <w:marRight w:val="0"/>
          <w:marTop w:val="0"/>
          <w:marBottom w:val="0"/>
          <w:divBdr>
            <w:top w:val="none" w:sz="0" w:space="0" w:color="auto"/>
            <w:left w:val="none" w:sz="0" w:space="0" w:color="auto"/>
            <w:bottom w:val="none" w:sz="0" w:space="0" w:color="auto"/>
            <w:right w:val="none" w:sz="0" w:space="0" w:color="auto"/>
          </w:divBdr>
        </w:div>
        <w:div w:id="1109350524">
          <w:marLeft w:val="0"/>
          <w:marRight w:val="0"/>
          <w:marTop w:val="0"/>
          <w:marBottom w:val="0"/>
          <w:divBdr>
            <w:top w:val="none" w:sz="0" w:space="0" w:color="auto"/>
            <w:left w:val="none" w:sz="0" w:space="0" w:color="auto"/>
            <w:bottom w:val="none" w:sz="0" w:space="0" w:color="auto"/>
            <w:right w:val="none" w:sz="0" w:space="0" w:color="auto"/>
          </w:divBdr>
        </w:div>
        <w:div w:id="764419376">
          <w:marLeft w:val="0"/>
          <w:marRight w:val="0"/>
          <w:marTop w:val="0"/>
          <w:marBottom w:val="0"/>
          <w:divBdr>
            <w:top w:val="none" w:sz="0" w:space="0" w:color="auto"/>
            <w:left w:val="none" w:sz="0" w:space="0" w:color="auto"/>
            <w:bottom w:val="none" w:sz="0" w:space="0" w:color="auto"/>
            <w:right w:val="none" w:sz="0" w:space="0" w:color="auto"/>
          </w:divBdr>
        </w:div>
        <w:div w:id="378823281">
          <w:marLeft w:val="0"/>
          <w:marRight w:val="0"/>
          <w:marTop w:val="0"/>
          <w:marBottom w:val="0"/>
          <w:divBdr>
            <w:top w:val="none" w:sz="0" w:space="0" w:color="auto"/>
            <w:left w:val="none" w:sz="0" w:space="0" w:color="auto"/>
            <w:bottom w:val="none" w:sz="0" w:space="0" w:color="auto"/>
            <w:right w:val="none" w:sz="0" w:space="0" w:color="auto"/>
          </w:divBdr>
        </w:div>
        <w:div w:id="686057752">
          <w:marLeft w:val="0"/>
          <w:marRight w:val="0"/>
          <w:marTop w:val="0"/>
          <w:marBottom w:val="0"/>
          <w:divBdr>
            <w:top w:val="none" w:sz="0" w:space="0" w:color="auto"/>
            <w:left w:val="none" w:sz="0" w:space="0" w:color="auto"/>
            <w:bottom w:val="none" w:sz="0" w:space="0" w:color="auto"/>
            <w:right w:val="none" w:sz="0" w:space="0" w:color="auto"/>
          </w:divBdr>
        </w:div>
        <w:div w:id="1852337075">
          <w:marLeft w:val="0"/>
          <w:marRight w:val="0"/>
          <w:marTop w:val="0"/>
          <w:marBottom w:val="0"/>
          <w:divBdr>
            <w:top w:val="none" w:sz="0" w:space="0" w:color="auto"/>
            <w:left w:val="none" w:sz="0" w:space="0" w:color="auto"/>
            <w:bottom w:val="none" w:sz="0" w:space="0" w:color="auto"/>
            <w:right w:val="none" w:sz="0" w:space="0" w:color="auto"/>
          </w:divBdr>
        </w:div>
        <w:div w:id="1875919286">
          <w:marLeft w:val="0"/>
          <w:marRight w:val="0"/>
          <w:marTop w:val="0"/>
          <w:marBottom w:val="0"/>
          <w:divBdr>
            <w:top w:val="none" w:sz="0" w:space="0" w:color="auto"/>
            <w:left w:val="none" w:sz="0" w:space="0" w:color="auto"/>
            <w:bottom w:val="none" w:sz="0" w:space="0" w:color="auto"/>
            <w:right w:val="none" w:sz="0" w:space="0" w:color="auto"/>
          </w:divBdr>
        </w:div>
        <w:div w:id="876625918">
          <w:marLeft w:val="0"/>
          <w:marRight w:val="0"/>
          <w:marTop w:val="0"/>
          <w:marBottom w:val="0"/>
          <w:divBdr>
            <w:top w:val="none" w:sz="0" w:space="0" w:color="auto"/>
            <w:left w:val="none" w:sz="0" w:space="0" w:color="auto"/>
            <w:bottom w:val="none" w:sz="0" w:space="0" w:color="auto"/>
            <w:right w:val="none" w:sz="0" w:space="0" w:color="auto"/>
          </w:divBdr>
        </w:div>
        <w:div w:id="264457211">
          <w:marLeft w:val="0"/>
          <w:marRight w:val="0"/>
          <w:marTop w:val="0"/>
          <w:marBottom w:val="0"/>
          <w:divBdr>
            <w:top w:val="none" w:sz="0" w:space="0" w:color="auto"/>
            <w:left w:val="none" w:sz="0" w:space="0" w:color="auto"/>
            <w:bottom w:val="none" w:sz="0" w:space="0" w:color="auto"/>
            <w:right w:val="none" w:sz="0" w:space="0" w:color="auto"/>
          </w:divBdr>
        </w:div>
        <w:div w:id="1303119541">
          <w:marLeft w:val="0"/>
          <w:marRight w:val="0"/>
          <w:marTop w:val="0"/>
          <w:marBottom w:val="0"/>
          <w:divBdr>
            <w:top w:val="none" w:sz="0" w:space="0" w:color="auto"/>
            <w:left w:val="none" w:sz="0" w:space="0" w:color="auto"/>
            <w:bottom w:val="none" w:sz="0" w:space="0" w:color="auto"/>
            <w:right w:val="none" w:sz="0" w:space="0" w:color="auto"/>
          </w:divBdr>
        </w:div>
        <w:div w:id="911160267">
          <w:marLeft w:val="0"/>
          <w:marRight w:val="0"/>
          <w:marTop w:val="0"/>
          <w:marBottom w:val="0"/>
          <w:divBdr>
            <w:top w:val="none" w:sz="0" w:space="0" w:color="auto"/>
            <w:left w:val="none" w:sz="0" w:space="0" w:color="auto"/>
            <w:bottom w:val="none" w:sz="0" w:space="0" w:color="auto"/>
            <w:right w:val="none" w:sz="0" w:space="0" w:color="auto"/>
          </w:divBdr>
        </w:div>
        <w:div w:id="310599968">
          <w:marLeft w:val="0"/>
          <w:marRight w:val="0"/>
          <w:marTop w:val="0"/>
          <w:marBottom w:val="0"/>
          <w:divBdr>
            <w:top w:val="none" w:sz="0" w:space="0" w:color="auto"/>
            <w:left w:val="none" w:sz="0" w:space="0" w:color="auto"/>
            <w:bottom w:val="none" w:sz="0" w:space="0" w:color="auto"/>
            <w:right w:val="none" w:sz="0" w:space="0" w:color="auto"/>
          </w:divBdr>
        </w:div>
        <w:div w:id="1356346481">
          <w:marLeft w:val="0"/>
          <w:marRight w:val="0"/>
          <w:marTop w:val="0"/>
          <w:marBottom w:val="0"/>
          <w:divBdr>
            <w:top w:val="none" w:sz="0" w:space="0" w:color="auto"/>
            <w:left w:val="none" w:sz="0" w:space="0" w:color="auto"/>
            <w:bottom w:val="none" w:sz="0" w:space="0" w:color="auto"/>
            <w:right w:val="none" w:sz="0" w:space="0" w:color="auto"/>
          </w:divBdr>
        </w:div>
        <w:div w:id="1361929080">
          <w:marLeft w:val="0"/>
          <w:marRight w:val="0"/>
          <w:marTop w:val="0"/>
          <w:marBottom w:val="0"/>
          <w:divBdr>
            <w:top w:val="none" w:sz="0" w:space="0" w:color="auto"/>
            <w:left w:val="none" w:sz="0" w:space="0" w:color="auto"/>
            <w:bottom w:val="none" w:sz="0" w:space="0" w:color="auto"/>
            <w:right w:val="none" w:sz="0" w:space="0" w:color="auto"/>
          </w:divBdr>
        </w:div>
        <w:div w:id="1902130095">
          <w:marLeft w:val="0"/>
          <w:marRight w:val="0"/>
          <w:marTop w:val="0"/>
          <w:marBottom w:val="0"/>
          <w:divBdr>
            <w:top w:val="none" w:sz="0" w:space="0" w:color="auto"/>
            <w:left w:val="none" w:sz="0" w:space="0" w:color="auto"/>
            <w:bottom w:val="none" w:sz="0" w:space="0" w:color="auto"/>
            <w:right w:val="none" w:sz="0" w:space="0" w:color="auto"/>
          </w:divBdr>
        </w:div>
        <w:div w:id="1750225779">
          <w:marLeft w:val="0"/>
          <w:marRight w:val="0"/>
          <w:marTop w:val="0"/>
          <w:marBottom w:val="0"/>
          <w:divBdr>
            <w:top w:val="none" w:sz="0" w:space="0" w:color="auto"/>
            <w:left w:val="none" w:sz="0" w:space="0" w:color="auto"/>
            <w:bottom w:val="none" w:sz="0" w:space="0" w:color="auto"/>
            <w:right w:val="none" w:sz="0" w:space="0" w:color="auto"/>
          </w:divBdr>
        </w:div>
        <w:div w:id="1488010222">
          <w:marLeft w:val="0"/>
          <w:marRight w:val="0"/>
          <w:marTop w:val="0"/>
          <w:marBottom w:val="0"/>
          <w:divBdr>
            <w:top w:val="none" w:sz="0" w:space="0" w:color="auto"/>
            <w:left w:val="none" w:sz="0" w:space="0" w:color="auto"/>
            <w:bottom w:val="none" w:sz="0" w:space="0" w:color="auto"/>
            <w:right w:val="none" w:sz="0" w:space="0" w:color="auto"/>
          </w:divBdr>
        </w:div>
        <w:div w:id="125199729">
          <w:marLeft w:val="0"/>
          <w:marRight w:val="0"/>
          <w:marTop w:val="0"/>
          <w:marBottom w:val="0"/>
          <w:divBdr>
            <w:top w:val="none" w:sz="0" w:space="0" w:color="auto"/>
            <w:left w:val="none" w:sz="0" w:space="0" w:color="auto"/>
            <w:bottom w:val="none" w:sz="0" w:space="0" w:color="auto"/>
            <w:right w:val="none" w:sz="0" w:space="0" w:color="auto"/>
          </w:divBdr>
        </w:div>
        <w:div w:id="1197082691">
          <w:marLeft w:val="0"/>
          <w:marRight w:val="0"/>
          <w:marTop w:val="0"/>
          <w:marBottom w:val="0"/>
          <w:divBdr>
            <w:top w:val="none" w:sz="0" w:space="0" w:color="auto"/>
            <w:left w:val="none" w:sz="0" w:space="0" w:color="auto"/>
            <w:bottom w:val="none" w:sz="0" w:space="0" w:color="auto"/>
            <w:right w:val="none" w:sz="0" w:space="0" w:color="auto"/>
          </w:divBdr>
        </w:div>
        <w:div w:id="629239265">
          <w:marLeft w:val="0"/>
          <w:marRight w:val="0"/>
          <w:marTop w:val="0"/>
          <w:marBottom w:val="0"/>
          <w:divBdr>
            <w:top w:val="none" w:sz="0" w:space="0" w:color="auto"/>
            <w:left w:val="none" w:sz="0" w:space="0" w:color="auto"/>
            <w:bottom w:val="none" w:sz="0" w:space="0" w:color="auto"/>
            <w:right w:val="none" w:sz="0" w:space="0" w:color="auto"/>
          </w:divBdr>
        </w:div>
        <w:div w:id="1833795542">
          <w:marLeft w:val="0"/>
          <w:marRight w:val="0"/>
          <w:marTop w:val="0"/>
          <w:marBottom w:val="0"/>
          <w:divBdr>
            <w:top w:val="none" w:sz="0" w:space="0" w:color="auto"/>
            <w:left w:val="none" w:sz="0" w:space="0" w:color="auto"/>
            <w:bottom w:val="none" w:sz="0" w:space="0" w:color="auto"/>
            <w:right w:val="none" w:sz="0" w:space="0" w:color="auto"/>
          </w:divBdr>
        </w:div>
        <w:div w:id="1771269040">
          <w:marLeft w:val="0"/>
          <w:marRight w:val="0"/>
          <w:marTop w:val="0"/>
          <w:marBottom w:val="0"/>
          <w:divBdr>
            <w:top w:val="none" w:sz="0" w:space="0" w:color="auto"/>
            <w:left w:val="none" w:sz="0" w:space="0" w:color="auto"/>
            <w:bottom w:val="none" w:sz="0" w:space="0" w:color="auto"/>
            <w:right w:val="none" w:sz="0" w:space="0" w:color="auto"/>
          </w:divBdr>
        </w:div>
        <w:div w:id="1778598329">
          <w:marLeft w:val="0"/>
          <w:marRight w:val="0"/>
          <w:marTop w:val="0"/>
          <w:marBottom w:val="0"/>
          <w:divBdr>
            <w:top w:val="none" w:sz="0" w:space="0" w:color="auto"/>
            <w:left w:val="none" w:sz="0" w:space="0" w:color="auto"/>
            <w:bottom w:val="none" w:sz="0" w:space="0" w:color="auto"/>
            <w:right w:val="none" w:sz="0" w:space="0" w:color="auto"/>
          </w:divBdr>
        </w:div>
      </w:divsChild>
    </w:div>
    <w:div w:id="1768043780">
      <w:bodyDiv w:val="1"/>
      <w:marLeft w:val="0"/>
      <w:marRight w:val="0"/>
      <w:marTop w:val="0"/>
      <w:marBottom w:val="0"/>
      <w:divBdr>
        <w:top w:val="none" w:sz="0" w:space="0" w:color="auto"/>
        <w:left w:val="none" w:sz="0" w:space="0" w:color="auto"/>
        <w:bottom w:val="none" w:sz="0" w:space="0" w:color="auto"/>
        <w:right w:val="none" w:sz="0" w:space="0" w:color="auto"/>
      </w:divBdr>
    </w:div>
    <w:div w:id="1948582369">
      <w:bodyDiv w:val="1"/>
      <w:marLeft w:val="0"/>
      <w:marRight w:val="0"/>
      <w:marTop w:val="0"/>
      <w:marBottom w:val="0"/>
      <w:divBdr>
        <w:top w:val="none" w:sz="0" w:space="0" w:color="auto"/>
        <w:left w:val="none" w:sz="0" w:space="0" w:color="auto"/>
        <w:bottom w:val="none" w:sz="0" w:space="0" w:color="auto"/>
        <w:right w:val="none" w:sz="0" w:space="0" w:color="auto"/>
      </w:divBdr>
    </w:div>
    <w:div w:id="1949507878">
      <w:bodyDiv w:val="1"/>
      <w:marLeft w:val="0"/>
      <w:marRight w:val="0"/>
      <w:marTop w:val="0"/>
      <w:marBottom w:val="0"/>
      <w:divBdr>
        <w:top w:val="none" w:sz="0" w:space="0" w:color="auto"/>
        <w:left w:val="none" w:sz="0" w:space="0" w:color="auto"/>
        <w:bottom w:val="none" w:sz="0" w:space="0" w:color="auto"/>
        <w:right w:val="none" w:sz="0" w:space="0" w:color="auto"/>
      </w:divBdr>
    </w:div>
    <w:div w:id="2073383104">
      <w:bodyDiv w:val="1"/>
      <w:marLeft w:val="0"/>
      <w:marRight w:val="0"/>
      <w:marTop w:val="0"/>
      <w:marBottom w:val="0"/>
      <w:divBdr>
        <w:top w:val="none" w:sz="0" w:space="0" w:color="auto"/>
        <w:left w:val="none" w:sz="0" w:space="0" w:color="auto"/>
        <w:bottom w:val="none" w:sz="0" w:space="0" w:color="auto"/>
        <w:right w:val="none" w:sz="0" w:space="0" w:color="auto"/>
      </w:divBdr>
    </w:div>
    <w:div w:id="2086492311">
      <w:bodyDiv w:val="1"/>
      <w:marLeft w:val="0"/>
      <w:marRight w:val="0"/>
      <w:marTop w:val="0"/>
      <w:marBottom w:val="0"/>
      <w:divBdr>
        <w:top w:val="none" w:sz="0" w:space="0" w:color="auto"/>
        <w:left w:val="none" w:sz="0" w:space="0" w:color="auto"/>
        <w:bottom w:val="none" w:sz="0" w:space="0" w:color="auto"/>
        <w:right w:val="none" w:sz="0" w:space="0" w:color="auto"/>
      </w:divBdr>
    </w:div>
    <w:div w:id="2132629701">
      <w:bodyDiv w:val="1"/>
      <w:marLeft w:val="0"/>
      <w:marRight w:val="0"/>
      <w:marTop w:val="0"/>
      <w:marBottom w:val="0"/>
      <w:divBdr>
        <w:top w:val="none" w:sz="0" w:space="0" w:color="auto"/>
        <w:left w:val="none" w:sz="0" w:space="0" w:color="auto"/>
        <w:bottom w:val="none" w:sz="0" w:space="0" w:color="auto"/>
        <w:right w:val="none" w:sz="0" w:space="0" w:color="auto"/>
      </w:divBdr>
      <w:divsChild>
        <w:div w:id="98452621">
          <w:marLeft w:val="0"/>
          <w:marRight w:val="0"/>
          <w:marTop w:val="0"/>
          <w:marBottom w:val="0"/>
          <w:divBdr>
            <w:top w:val="none" w:sz="0" w:space="0" w:color="auto"/>
            <w:left w:val="none" w:sz="0" w:space="0" w:color="auto"/>
            <w:bottom w:val="none" w:sz="0" w:space="0" w:color="auto"/>
            <w:right w:val="none" w:sz="0" w:space="0" w:color="auto"/>
          </w:divBdr>
        </w:div>
        <w:div w:id="1901400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3867</Words>
  <Characters>22047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cp:revision>
  <cp:lastPrinted>2020-02-03T03:27:00Z</cp:lastPrinted>
  <dcterms:created xsi:type="dcterms:W3CDTF">2020-04-04T00:29:00Z</dcterms:created>
  <dcterms:modified xsi:type="dcterms:W3CDTF">2020-04-04T00:34:00Z</dcterms:modified>
</cp:coreProperties>
</file>